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E3B0" w14:textId="77777777" w:rsidR="0090496D" w:rsidRPr="001050C4" w:rsidRDefault="0090496D" w:rsidP="008B31B9">
      <w:pPr>
        <w:jc w:val="center"/>
        <w:rPr>
          <w:b/>
          <w:spacing w:val="20"/>
          <w:sz w:val="40"/>
          <w:szCs w:val="40"/>
        </w:rPr>
      </w:pPr>
      <w:r w:rsidRPr="001050C4">
        <w:rPr>
          <w:b/>
          <w:spacing w:val="20"/>
          <w:sz w:val="40"/>
          <w:szCs w:val="40"/>
        </w:rPr>
        <w:t>DAN FIELD</w:t>
      </w:r>
    </w:p>
    <w:p w14:paraId="1B75A218" w14:textId="77777777" w:rsidR="00A65C17" w:rsidRPr="001050C4" w:rsidRDefault="0090496D" w:rsidP="000A5A1C">
      <w:r w:rsidRPr="001050C4">
        <w:t>1114 Greenacres Lane, Lucas, Texas 75002</w:t>
      </w:r>
      <w:r w:rsidR="000A5A1C" w:rsidRPr="001050C4">
        <w:tab/>
      </w:r>
      <w:r w:rsidR="000A5A1C" w:rsidRPr="001050C4">
        <w:tab/>
      </w:r>
      <w:r w:rsidR="000A5A1C" w:rsidRPr="001050C4">
        <w:tab/>
      </w:r>
      <w:r w:rsidR="008F10F4" w:rsidRPr="001050C4">
        <w:t>214-679-9511</w:t>
      </w:r>
      <w:r w:rsidR="00641961" w:rsidRPr="001050C4">
        <w:tab/>
      </w:r>
      <w:r w:rsidR="000A5A1C" w:rsidRPr="001050C4">
        <w:t xml:space="preserve">                   </w:t>
      </w:r>
      <w:hyperlink r:id="rId8" w:history="1">
        <w:r w:rsidR="00B2629C" w:rsidRPr="001050C4">
          <w:rPr>
            <w:rStyle w:val="Hyperlink"/>
          </w:rPr>
          <w:t>dan.field@att.net</w:t>
        </w:r>
      </w:hyperlink>
    </w:p>
    <w:p w14:paraId="0AD82D51" w14:textId="77777777" w:rsidR="00A65C17" w:rsidRPr="00E427AE" w:rsidRDefault="00A80C14" w:rsidP="00A65C17">
      <w:pPr>
        <w:jc w:val="both"/>
        <w:rPr>
          <w:rFonts w:asciiTheme="minorHAnsi" w:hAnsiTheme="minorHAnsi"/>
          <w:b/>
          <w:spacing w:val="20"/>
        </w:rPr>
      </w:pPr>
      <w:r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3AA837" wp14:editId="1C54181B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362700" cy="0"/>
                <wp:effectExtent l="0" t="19050" r="38100" b="3810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97FBB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50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" strokecolor="black [3213]" strokeweight="4.5pt">
                <v:stroke linestyle="thinThick"/>
              </v:line>
            </w:pict>
          </mc:Fallback>
        </mc:AlternateContent>
      </w:r>
    </w:p>
    <w:p w14:paraId="3A172442" w14:textId="77777777" w:rsidR="00F722DE" w:rsidRDefault="00F722DE" w:rsidP="00E11251">
      <w:pPr>
        <w:pStyle w:val="BodyText"/>
        <w:spacing w:after="0"/>
      </w:pPr>
    </w:p>
    <w:p w14:paraId="532CBFBE" w14:textId="27BA8899" w:rsidR="00D50D8B" w:rsidRPr="001050C4" w:rsidRDefault="00C731B8" w:rsidP="00E11251">
      <w:pPr>
        <w:pStyle w:val="BodyText"/>
        <w:spacing w:after="0"/>
        <w:rPr>
          <w:b/>
        </w:rPr>
      </w:pPr>
      <w:r w:rsidRPr="001050C4">
        <w:t>C</w:t>
      </w:r>
      <w:r w:rsidR="0090496D" w:rsidRPr="001050C4">
        <w:t xml:space="preserve">orporate IT </w:t>
      </w:r>
      <w:r w:rsidRPr="001050C4">
        <w:t>E</w:t>
      </w:r>
      <w:r w:rsidR="0090496D" w:rsidRPr="001050C4">
        <w:t xml:space="preserve">xecutive with </w:t>
      </w:r>
      <w:r w:rsidR="008B31B9">
        <w:t xml:space="preserve">extensive experience leading teams in </w:t>
      </w:r>
      <w:r w:rsidR="0039240B" w:rsidRPr="001050C4">
        <w:t>high</w:t>
      </w:r>
      <w:r w:rsidR="00D50D8B" w:rsidRPr="001050C4">
        <w:t xml:space="preserve"> performance </w:t>
      </w:r>
      <w:r w:rsidR="00E11251" w:rsidRPr="001050C4">
        <w:t xml:space="preserve">and dynamic </w:t>
      </w:r>
      <w:r w:rsidR="00D50D8B" w:rsidRPr="001050C4">
        <w:t>multi-functional organization</w:t>
      </w:r>
      <w:r w:rsidRPr="001050C4">
        <w:t>s respo</w:t>
      </w:r>
      <w:r w:rsidR="00D50D8B" w:rsidRPr="001050C4">
        <w:rPr>
          <w:color w:val="000000"/>
        </w:rPr>
        <w:t>nsible for deploying complex projects</w:t>
      </w:r>
      <w:r w:rsidR="001050C4" w:rsidRPr="001050C4">
        <w:rPr>
          <w:color w:val="000000"/>
        </w:rPr>
        <w:t xml:space="preserve">.  Outstanding history of driving cost efficiencies and delivering </w:t>
      </w:r>
      <w:r w:rsidR="00CE4A95" w:rsidRPr="001050C4">
        <w:rPr>
          <w:color w:val="000000"/>
        </w:rPr>
        <w:t>highly functional</w:t>
      </w:r>
      <w:r w:rsidRPr="001050C4">
        <w:rPr>
          <w:color w:val="000000"/>
        </w:rPr>
        <w:t xml:space="preserve"> and diverse</w:t>
      </w:r>
      <w:r w:rsidR="00D50D8B" w:rsidRPr="001050C4">
        <w:rPr>
          <w:color w:val="000000"/>
        </w:rPr>
        <w:t xml:space="preserve"> organization</w:t>
      </w:r>
      <w:r w:rsidR="00D50D8B" w:rsidRPr="001050C4">
        <w:t xml:space="preserve"> </w:t>
      </w:r>
      <w:r w:rsidRPr="001050C4">
        <w:t xml:space="preserve">that transforms IT service </w:t>
      </w:r>
      <w:r w:rsidR="00A17829">
        <w:t>by</w:t>
      </w:r>
      <w:r w:rsidRPr="001050C4">
        <w:t xml:space="preserve"> </w:t>
      </w:r>
      <w:r w:rsidR="002C51E0" w:rsidRPr="001050C4">
        <w:t xml:space="preserve">constantly </w:t>
      </w:r>
      <w:r w:rsidR="001050C4" w:rsidRPr="001050C4">
        <w:t xml:space="preserve">delivering agile, flexible and scalable solutions.  </w:t>
      </w:r>
    </w:p>
    <w:p w14:paraId="76C4CDD6" w14:textId="77777777" w:rsidR="008B31B9" w:rsidRDefault="008B31B9" w:rsidP="00E11251">
      <w:pPr>
        <w:rPr>
          <w:b/>
          <w:spacing w:val="20"/>
          <w:sz w:val="32"/>
          <w:szCs w:val="32"/>
        </w:rPr>
      </w:pPr>
    </w:p>
    <w:p w14:paraId="77198792" w14:textId="77777777" w:rsidR="00E11251" w:rsidRPr="001050C4" w:rsidRDefault="00E11251" w:rsidP="00E11251">
      <w:pPr>
        <w:rPr>
          <w:b/>
          <w:spacing w:val="20"/>
          <w:sz w:val="32"/>
          <w:szCs w:val="32"/>
        </w:rPr>
      </w:pPr>
      <w:r w:rsidRPr="001050C4">
        <w:rPr>
          <w:b/>
          <w:spacing w:val="20"/>
          <w:sz w:val="32"/>
          <w:szCs w:val="32"/>
        </w:rPr>
        <w:t>SKILLS</w:t>
      </w:r>
    </w:p>
    <w:p w14:paraId="2972DD8F" w14:textId="77777777" w:rsidR="00E11251" w:rsidRPr="00E427AE" w:rsidRDefault="00A80C14" w:rsidP="00E11251">
      <w:pPr>
        <w:pStyle w:val="ListParagraph"/>
        <w:ind w:left="1440"/>
        <w:jc w:val="both"/>
        <w:rPr>
          <w:rFonts w:asciiTheme="minorHAnsi" w:hAnsiTheme="minorHAnsi"/>
          <w:b/>
          <w:spacing w:val="20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2D7A48" wp14:editId="28B8F805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362700" cy="0"/>
                <wp:effectExtent l="0" t="19050" r="38100" b="38100"/>
                <wp:wrapNone/>
                <wp:docPr id="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5B972" id="Line 6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50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" strokecolor="black [3213]" strokeweight="4.5pt">
                <v:stroke linestyle="thinThick"/>
              </v:line>
            </w:pict>
          </mc:Fallback>
        </mc:AlternateContent>
      </w:r>
    </w:p>
    <w:p w14:paraId="36AA719E" w14:textId="77777777" w:rsidR="00C731B8" w:rsidRPr="008B31B9" w:rsidRDefault="00C731B8" w:rsidP="00E11251">
      <w:pPr>
        <w:pStyle w:val="BodyText"/>
        <w:spacing w:after="0"/>
      </w:pPr>
      <w:r w:rsidRPr="008B31B9">
        <w:t xml:space="preserve">Financial Management, Vendor Management, </w:t>
      </w:r>
      <w:r w:rsidR="0048622E" w:rsidRPr="008B31B9">
        <w:t xml:space="preserve">Outsourcer Management, IT </w:t>
      </w:r>
      <w:r w:rsidRPr="008B31B9">
        <w:t>Strategic A</w:t>
      </w:r>
      <w:r w:rsidR="00D60F5B" w:rsidRPr="008B31B9">
        <w:t xml:space="preserve">rchitectural </w:t>
      </w:r>
      <w:r w:rsidRPr="008B31B9">
        <w:t>D</w:t>
      </w:r>
      <w:r w:rsidR="00D60F5B" w:rsidRPr="008B31B9">
        <w:t>esign</w:t>
      </w:r>
      <w:r w:rsidRPr="008B31B9">
        <w:t xml:space="preserve">, </w:t>
      </w:r>
      <w:r w:rsidR="00537A10" w:rsidRPr="008B31B9">
        <w:t xml:space="preserve">IoT, </w:t>
      </w:r>
      <w:r w:rsidR="0048622E" w:rsidRPr="008B31B9">
        <w:t xml:space="preserve">IT Cost Management, </w:t>
      </w:r>
      <w:r w:rsidRPr="008B31B9">
        <w:t>V</w:t>
      </w:r>
      <w:r w:rsidR="001F73B1" w:rsidRPr="008B31B9">
        <w:t>irtualization</w:t>
      </w:r>
      <w:r w:rsidRPr="008B31B9">
        <w:t xml:space="preserve"> and A</w:t>
      </w:r>
      <w:r w:rsidR="0090496D" w:rsidRPr="008B31B9">
        <w:t xml:space="preserve">utomation, </w:t>
      </w:r>
      <w:r w:rsidRPr="008B31B9">
        <w:t>Streamlining Processes, C</w:t>
      </w:r>
      <w:r w:rsidR="0090496D" w:rsidRPr="008B31B9">
        <w:t xml:space="preserve">loud </w:t>
      </w:r>
      <w:r w:rsidRPr="008B31B9">
        <w:t>D</w:t>
      </w:r>
      <w:r w:rsidR="0090496D" w:rsidRPr="008B31B9">
        <w:t xml:space="preserve">esign and </w:t>
      </w:r>
      <w:r w:rsidRPr="008B31B9">
        <w:t>I</w:t>
      </w:r>
      <w:r w:rsidR="0090496D" w:rsidRPr="008B31B9">
        <w:t xml:space="preserve">ntegration, </w:t>
      </w:r>
      <w:r w:rsidR="0048622E" w:rsidRPr="008B31B9">
        <w:t xml:space="preserve">Cloud Services, </w:t>
      </w:r>
      <w:r w:rsidRPr="008B31B9">
        <w:t>T</w:t>
      </w:r>
      <w:r w:rsidR="0090496D" w:rsidRPr="008B31B9">
        <w:t xml:space="preserve">ransformation, </w:t>
      </w:r>
      <w:r w:rsidR="0048622E" w:rsidRPr="008B31B9">
        <w:t xml:space="preserve">IT Infrastructure Project Delivery, </w:t>
      </w:r>
      <w:r w:rsidR="00192DCC" w:rsidRPr="008B31B9">
        <w:t xml:space="preserve">Infrastructure Applications, </w:t>
      </w:r>
      <w:r w:rsidRPr="008B31B9">
        <w:t>D</w:t>
      </w:r>
      <w:r w:rsidR="001F73B1" w:rsidRPr="008B31B9">
        <w:t xml:space="preserve">ata </w:t>
      </w:r>
      <w:r w:rsidRPr="008B31B9">
        <w:t>C</w:t>
      </w:r>
      <w:r w:rsidR="001F73B1" w:rsidRPr="008B31B9">
        <w:t>enter</w:t>
      </w:r>
      <w:r w:rsidR="00D60F5B" w:rsidRPr="008B31B9">
        <w:t xml:space="preserve"> </w:t>
      </w:r>
      <w:r w:rsidRPr="008B31B9">
        <w:t>Infrastructure</w:t>
      </w:r>
      <w:r w:rsidR="00D60F5B" w:rsidRPr="008B31B9">
        <w:t xml:space="preserve">, </w:t>
      </w:r>
      <w:r w:rsidRPr="008B31B9">
        <w:t>N</w:t>
      </w:r>
      <w:r w:rsidR="00D60F5B" w:rsidRPr="008B31B9">
        <w:t>etwork</w:t>
      </w:r>
      <w:r w:rsidR="00192DCC" w:rsidRPr="008B31B9">
        <w:t xml:space="preserve"> Data and Voice</w:t>
      </w:r>
      <w:r w:rsidR="00D60F5B" w:rsidRPr="008B31B9">
        <w:t xml:space="preserve">, </w:t>
      </w:r>
      <w:r w:rsidRPr="008B31B9">
        <w:t>S</w:t>
      </w:r>
      <w:r w:rsidR="00D60F5B" w:rsidRPr="008B31B9">
        <w:t>torage</w:t>
      </w:r>
      <w:r w:rsidRPr="008B31B9">
        <w:t xml:space="preserve"> and D</w:t>
      </w:r>
      <w:r w:rsidR="00A173D4" w:rsidRPr="008B31B9">
        <w:t xml:space="preserve">ata </w:t>
      </w:r>
      <w:r w:rsidRPr="008B31B9">
        <w:t>M</w:t>
      </w:r>
      <w:r w:rsidR="00A173D4" w:rsidRPr="008B31B9">
        <w:t>anagement</w:t>
      </w:r>
      <w:r w:rsidR="00D60F5B" w:rsidRPr="008B31B9">
        <w:t xml:space="preserve">, </w:t>
      </w:r>
      <w:r w:rsidRPr="008B31B9">
        <w:t>Servers, S</w:t>
      </w:r>
      <w:r w:rsidR="00D60F5B" w:rsidRPr="008B31B9">
        <w:t xml:space="preserve">ecurity </w:t>
      </w:r>
      <w:r w:rsidRPr="008B31B9">
        <w:t>T</w:t>
      </w:r>
      <w:r w:rsidR="00D60F5B" w:rsidRPr="008B31B9">
        <w:t>echnologies</w:t>
      </w:r>
      <w:r w:rsidR="005246C0" w:rsidRPr="008B31B9">
        <w:t xml:space="preserve">, </w:t>
      </w:r>
      <w:r w:rsidR="0048622E" w:rsidRPr="008B31B9">
        <w:t xml:space="preserve">Security Management, </w:t>
      </w:r>
      <w:r w:rsidRPr="008B31B9">
        <w:t>Change Management, Disaster Recovery,</w:t>
      </w:r>
      <w:r w:rsidR="00E11251" w:rsidRPr="008B31B9">
        <w:t xml:space="preserve"> Continuous Improvement, Cost Savings,</w:t>
      </w:r>
      <w:r w:rsidR="0048622E" w:rsidRPr="008B31B9">
        <w:t xml:space="preserve"> Automation and Service Delivery.</w:t>
      </w:r>
    </w:p>
    <w:p w14:paraId="43D59CDB" w14:textId="77777777" w:rsidR="008B31B9" w:rsidRDefault="00C731B8" w:rsidP="008B31B9">
      <w:pPr>
        <w:pStyle w:val="BodyText"/>
        <w:spacing w:after="0"/>
        <w:ind w:left="1440"/>
        <w:rPr>
          <w:rFonts w:asciiTheme="minorHAnsi" w:hAnsiTheme="minorHAnsi"/>
          <w:b/>
          <w:spacing w:val="20"/>
          <w:sz w:val="32"/>
          <w:szCs w:val="32"/>
        </w:rPr>
      </w:pPr>
      <w:r w:rsidRPr="00E427AE">
        <w:rPr>
          <w:rFonts w:asciiTheme="minorHAnsi" w:hAnsiTheme="minorHAnsi"/>
          <w:sz w:val="16"/>
          <w:szCs w:val="16"/>
        </w:rPr>
        <w:t xml:space="preserve"> </w:t>
      </w:r>
    </w:p>
    <w:p w14:paraId="74EF4AF5" w14:textId="77777777" w:rsidR="00A65C17" w:rsidRPr="008B31B9" w:rsidRDefault="00461F8C" w:rsidP="005D37B7">
      <w:pPr>
        <w:rPr>
          <w:b/>
          <w:spacing w:val="20"/>
          <w:sz w:val="32"/>
          <w:szCs w:val="32"/>
        </w:rPr>
      </w:pPr>
      <w:r w:rsidRPr="008B31B9">
        <w:rPr>
          <w:b/>
          <w:spacing w:val="20"/>
          <w:sz w:val="32"/>
          <w:szCs w:val="32"/>
        </w:rPr>
        <w:t>EXPERIENCE</w:t>
      </w:r>
    </w:p>
    <w:p w14:paraId="1B1B8B32" w14:textId="77777777" w:rsidR="00A65C17" w:rsidRPr="00E427AE" w:rsidRDefault="00A80C14" w:rsidP="00A65C17">
      <w:pPr>
        <w:jc w:val="both"/>
        <w:rPr>
          <w:rFonts w:asciiTheme="minorHAnsi" w:hAnsiTheme="minorHAnsi"/>
          <w:b/>
          <w:spacing w:val="20"/>
        </w:rPr>
      </w:pPr>
      <w:r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0FA5D1" wp14:editId="02592024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362700" cy="0"/>
                <wp:effectExtent l="0" t="19050" r="38100" b="3810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24C8B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50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" strokecolor="black [3213]" strokeweight="4.5pt">
                <v:stroke linestyle="thinThick"/>
              </v:line>
            </w:pict>
          </mc:Fallback>
        </mc:AlternateContent>
      </w:r>
    </w:p>
    <w:p w14:paraId="0AB7D01D" w14:textId="77777777" w:rsidR="008B31B9" w:rsidRPr="008B31B9" w:rsidRDefault="008B31B9" w:rsidP="005D3E0B">
      <w:pPr>
        <w:pStyle w:val="BodyText"/>
        <w:spacing w:after="0"/>
        <w:rPr>
          <w:rFonts w:asciiTheme="minorHAnsi" w:hAnsiTheme="minorHAnsi"/>
          <w:b/>
          <w:sz w:val="16"/>
          <w:szCs w:val="16"/>
        </w:rPr>
      </w:pPr>
    </w:p>
    <w:p w14:paraId="48B79EEF" w14:textId="77777777" w:rsidR="005D3E0B" w:rsidRPr="00BD2B35" w:rsidRDefault="005D3E0B" w:rsidP="005D3E0B">
      <w:pPr>
        <w:pStyle w:val="BodyText"/>
        <w:spacing w:after="0"/>
      </w:pPr>
      <w:r w:rsidRPr="00BD2B35">
        <w:rPr>
          <w:b/>
          <w:sz w:val="28"/>
          <w:szCs w:val="28"/>
        </w:rPr>
        <w:t>UNITED AIRLINES, INC</w:t>
      </w:r>
      <w:r w:rsidRPr="00BD2B35">
        <w:rPr>
          <w:u w:val="single"/>
        </w:rPr>
        <w:t>,</w:t>
      </w:r>
      <w:r w:rsidRPr="00BD2B35">
        <w:t xml:space="preserve"> Chicago, IL</w:t>
      </w:r>
      <w:r w:rsidRPr="00BD2B35">
        <w:tab/>
      </w:r>
      <w:r w:rsidRPr="00BD2B35">
        <w:tab/>
      </w:r>
      <w:r w:rsidRPr="00BD2B35">
        <w:tab/>
        <w:t xml:space="preserve">          </w:t>
      </w:r>
      <w:r w:rsidRPr="00BD2B35">
        <w:tab/>
      </w:r>
      <w:r w:rsidRPr="00BD2B35">
        <w:tab/>
        <w:t xml:space="preserve">     Apr 2018 – Present</w:t>
      </w:r>
    </w:p>
    <w:p w14:paraId="47590BB8" w14:textId="77777777" w:rsidR="005D3E0B" w:rsidRPr="00BD2B35" w:rsidRDefault="005D3E0B" w:rsidP="005D3E0B">
      <w:pPr>
        <w:pStyle w:val="BodyText"/>
        <w:spacing w:after="0"/>
      </w:pPr>
      <w:r w:rsidRPr="00BD2B35">
        <w:t xml:space="preserve">United Airlines, Inc. has the world’s most comprehensive global route </w:t>
      </w:r>
      <w:r w:rsidR="000073D9" w:rsidRPr="00BD2B35">
        <w:t xml:space="preserve">available to travelers with non-stop or one-stop service from anywhere in the United States.  </w:t>
      </w:r>
    </w:p>
    <w:p w14:paraId="3E2363F7" w14:textId="20319CBD" w:rsidR="0052530A" w:rsidRPr="00BD2B35" w:rsidRDefault="0052530A" w:rsidP="0052530A">
      <w:pPr>
        <w:pStyle w:val="BodyText"/>
        <w:spacing w:after="0"/>
      </w:pPr>
      <w:r w:rsidRPr="00BD2B35">
        <w:rPr>
          <w:b/>
          <w:u w:val="single"/>
        </w:rPr>
        <w:t xml:space="preserve">DIRECTOR OF PLATFORM </w:t>
      </w:r>
      <w:r w:rsidR="00E156EB">
        <w:rPr>
          <w:b/>
          <w:u w:val="single"/>
        </w:rPr>
        <w:t>&amp; NETWORK ENGINEERING</w:t>
      </w:r>
      <w:r w:rsidRPr="00BD2B35">
        <w:t xml:space="preserve"> Apr 2018 – Present</w:t>
      </w:r>
    </w:p>
    <w:p w14:paraId="6EBED790" w14:textId="46305D9E" w:rsidR="0052530A" w:rsidRPr="00BD2B35" w:rsidRDefault="0052530A" w:rsidP="00E725F3">
      <w:pPr>
        <w:pStyle w:val="BodyText"/>
        <w:spacing w:after="0"/>
      </w:pPr>
      <w:r w:rsidRPr="00BD2B35">
        <w:t xml:space="preserve">Responsible for the enterprise hardware platforms for </w:t>
      </w:r>
      <w:r w:rsidR="00E156EB">
        <w:t>S</w:t>
      </w:r>
      <w:r w:rsidRPr="00BD2B35">
        <w:t xml:space="preserve">ecurity, WAN, LAN, Wi-Fi, Voice and Call Center technologies, Foundational Services, </w:t>
      </w:r>
      <w:r w:rsidR="00E156EB">
        <w:t>Server,</w:t>
      </w:r>
      <w:r w:rsidR="00992224">
        <w:t xml:space="preserve"> IoT, Solution Engineering</w:t>
      </w:r>
      <w:r w:rsidR="00E156EB">
        <w:t xml:space="preserve"> Virtualization, Storage, Operating Systems, Container </w:t>
      </w:r>
      <w:r w:rsidRPr="00BD2B35">
        <w:t>and Airplane E-enablement Connectivity focusing on a dynamic and reliable environment to provide new services and cost</w:t>
      </w:r>
      <w:r w:rsidR="00403974">
        <w:t>-</w:t>
      </w:r>
      <w:r w:rsidRPr="00BD2B35">
        <w:t>effective scalability</w:t>
      </w:r>
      <w:r w:rsidR="008B31B9" w:rsidRPr="00BD2B35">
        <w:t>. 70M</w:t>
      </w:r>
      <w:r w:rsidR="00E156EB">
        <w:t xml:space="preserve"> project</w:t>
      </w:r>
      <w:r w:rsidR="008B31B9" w:rsidRPr="00BD2B35">
        <w:t xml:space="preserve"> budget</w:t>
      </w:r>
      <w:r w:rsidR="00E156EB">
        <w:t xml:space="preserve"> and 100M telecom budget</w:t>
      </w:r>
      <w:r w:rsidR="008B31B9" w:rsidRPr="00BD2B35">
        <w:t>.</w:t>
      </w:r>
    </w:p>
    <w:p w14:paraId="2A60B18A" w14:textId="77777777" w:rsidR="00537A10" w:rsidRPr="00BD2B35" w:rsidRDefault="00537A10" w:rsidP="00537A10">
      <w:pPr>
        <w:pStyle w:val="BodyText"/>
        <w:numPr>
          <w:ilvl w:val="0"/>
          <w:numId w:val="32"/>
        </w:numPr>
        <w:spacing w:after="0"/>
      </w:pPr>
      <w:r w:rsidRPr="00BD2B35">
        <w:t xml:space="preserve">Implemented functional organization structure, technology standards, disciplines, processes &amp; an overall corporate technology strategy for services delivery. Developed / promoted consolidation strategies / process efficiencies. </w:t>
      </w:r>
    </w:p>
    <w:p w14:paraId="5A87C948" w14:textId="77777777" w:rsidR="00537A10" w:rsidRPr="00BD2B35" w:rsidRDefault="00537A10" w:rsidP="00537A10">
      <w:pPr>
        <w:pStyle w:val="BodyText"/>
        <w:numPr>
          <w:ilvl w:val="0"/>
          <w:numId w:val="32"/>
        </w:numPr>
        <w:spacing w:after="0"/>
      </w:pPr>
      <w:r w:rsidRPr="00BD2B35">
        <w:t>Targeted and resolved network stability across multiple platforms.</w:t>
      </w:r>
    </w:p>
    <w:p w14:paraId="2641BA4E" w14:textId="77777777" w:rsidR="00537A10" w:rsidRPr="00BD2B35" w:rsidRDefault="00E156EB" w:rsidP="00537A10">
      <w:pPr>
        <w:pStyle w:val="BodyText"/>
        <w:numPr>
          <w:ilvl w:val="0"/>
          <w:numId w:val="32"/>
        </w:numPr>
        <w:spacing w:after="0"/>
      </w:pPr>
      <w:r>
        <w:t>Developed and deployed remote connectivity for Covid-19 work from home.</w:t>
      </w:r>
    </w:p>
    <w:p w14:paraId="4295126F" w14:textId="77777777" w:rsidR="00537A10" w:rsidRPr="00BD2B35" w:rsidRDefault="008B31B9" w:rsidP="00537A10">
      <w:pPr>
        <w:pStyle w:val="BodyText"/>
        <w:numPr>
          <w:ilvl w:val="0"/>
          <w:numId w:val="32"/>
        </w:numPr>
        <w:spacing w:after="0"/>
      </w:pPr>
      <w:r w:rsidRPr="00BD2B35">
        <w:t>Design</w:t>
      </w:r>
      <w:r w:rsidR="00E156EB">
        <w:t>ed</w:t>
      </w:r>
      <w:r w:rsidRPr="00BD2B35">
        <w:t xml:space="preserve"> and develop</w:t>
      </w:r>
      <w:r w:rsidR="00E156EB">
        <w:t>ed</w:t>
      </w:r>
      <w:r w:rsidRPr="00BD2B35">
        <w:t xml:space="preserve"> IoT to work within standardization matrix and optimize functionality with performance.</w:t>
      </w:r>
    </w:p>
    <w:p w14:paraId="6BF10CD4" w14:textId="77777777" w:rsidR="005D3E0B" w:rsidRDefault="0052530A" w:rsidP="00E725F3">
      <w:pPr>
        <w:pStyle w:val="BodyText"/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19861F6C" w14:textId="77777777" w:rsidR="00F4096D" w:rsidRPr="00BD2B35" w:rsidRDefault="00C36DCE" w:rsidP="00E725F3">
      <w:pPr>
        <w:pStyle w:val="BodyText"/>
        <w:spacing w:after="0"/>
      </w:pPr>
      <w:r w:rsidRPr="00BD2B35">
        <w:rPr>
          <w:b/>
          <w:sz w:val="28"/>
          <w:szCs w:val="28"/>
        </w:rPr>
        <w:t>VISTRA ENERGY, LLC</w:t>
      </w:r>
      <w:r w:rsidR="00CE714B" w:rsidRPr="00BD2B35">
        <w:rPr>
          <w:u w:val="single"/>
        </w:rPr>
        <w:t>,</w:t>
      </w:r>
      <w:r w:rsidR="00CE714B" w:rsidRPr="00BD2B35">
        <w:t xml:space="preserve"> Dallas, T</w:t>
      </w:r>
      <w:r w:rsidR="00A42C69" w:rsidRPr="00BD2B35">
        <w:t>X</w:t>
      </w:r>
      <w:r w:rsidR="00F4096D" w:rsidRPr="00BD2B35">
        <w:tab/>
      </w:r>
      <w:r w:rsidR="00F4096D" w:rsidRPr="00BD2B35">
        <w:tab/>
      </w:r>
      <w:r w:rsidR="00F4096D" w:rsidRPr="00BD2B35">
        <w:tab/>
      </w:r>
      <w:r w:rsidR="00F4096D" w:rsidRPr="00BD2B35">
        <w:tab/>
        <w:t xml:space="preserve">          </w:t>
      </w:r>
      <w:r w:rsidRPr="00BD2B35">
        <w:tab/>
      </w:r>
      <w:r w:rsidR="00BD2B35">
        <w:t xml:space="preserve">          </w:t>
      </w:r>
      <w:r w:rsidR="0052530A" w:rsidRPr="00BD2B35">
        <w:t xml:space="preserve">  </w:t>
      </w:r>
      <w:r w:rsidR="00537A10" w:rsidRPr="00BD2B35">
        <w:t>Nov 2009</w:t>
      </w:r>
      <w:r w:rsidR="00FC0635" w:rsidRPr="00BD2B35">
        <w:t xml:space="preserve"> – </w:t>
      </w:r>
      <w:r w:rsidR="0052530A" w:rsidRPr="00BD2B35">
        <w:t>Apr 2018</w:t>
      </w:r>
    </w:p>
    <w:p w14:paraId="49703632" w14:textId="77777777" w:rsidR="00E11251" w:rsidRPr="00BD2B35" w:rsidRDefault="00E11251" w:rsidP="00E725F3">
      <w:pPr>
        <w:pStyle w:val="BodyText"/>
        <w:spacing w:after="0"/>
      </w:pPr>
      <w:r w:rsidRPr="00BD2B35">
        <w:t>Energy Future Holdings, LLC</w:t>
      </w:r>
      <w:r w:rsidR="00192DCC" w:rsidRPr="00BD2B35">
        <w:t xml:space="preserve"> emerged from bankruptcy as </w:t>
      </w:r>
      <w:proofErr w:type="spellStart"/>
      <w:r w:rsidR="00192DCC" w:rsidRPr="00BD2B35">
        <w:t>Vistra</w:t>
      </w:r>
      <w:proofErr w:type="spellEnd"/>
      <w:r w:rsidR="00192DCC" w:rsidRPr="00BD2B35">
        <w:t xml:space="preserve"> Energy, LLC.</w:t>
      </w:r>
      <w:r w:rsidR="00BD2B35">
        <w:t xml:space="preserve"> </w:t>
      </w:r>
      <w:proofErr w:type="spellStart"/>
      <w:r w:rsidRPr="00BD2B35">
        <w:t>Vistra</w:t>
      </w:r>
      <w:proofErr w:type="spellEnd"/>
      <w:r w:rsidRPr="00BD2B35">
        <w:t xml:space="preserve"> Energy is a Fortune 500 company and the parent of TXU Energy</w:t>
      </w:r>
      <w:r w:rsidR="00192DCC" w:rsidRPr="00BD2B35">
        <w:t xml:space="preserve"> and Luminant</w:t>
      </w:r>
      <w:r w:rsidRPr="00BD2B35">
        <w:t xml:space="preserve">.  </w:t>
      </w:r>
      <w:r w:rsidR="00192DCC" w:rsidRPr="00BD2B35">
        <w:t xml:space="preserve">We enable services for </w:t>
      </w:r>
      <w:r w:rsidRPr="00BD2B35">
        <w:t xml:space="preserve">TXU Energy </w:t>
      </w:r>
      <w:r w:rsidR="00612E45" w:rsidRPr="00BD2B35">
        <w:t>and Luminant</w:t>
      </w:r>
      <w:r w:rsidR="00192DCC" w:rsidRPr="00BD2B35">
        <w:t xml:space="preserve">.  TXU Energy </w:t>
      </w:r>
      <w:r w:rsidRPr="00BD2B35">
        <w:t xml:space="preserve">is the largest retailer of electricity in Texas with over 1.5 million residential and 300,000 business customers.  </w:t>
      </w:r>
    </w:p>
    <w:p w14:paraId="70DBEC56" w14:textId="67AC14EC" w:rsidR="00641961" w:rsidRPr="00BD2B35" w:rsidRDefault="007759FA" w:rsidP="00641961">
      <w:pPr>
        <w:pStyle w:val="BodyText"/>
        <w:spacing w:after="0"/>
      </w:pPr>
      <w:r w:rsidRPr="00BD2B35">
        <w:rPr>
          <w:b/>
          <w:u w:val="single"/>
        </w:rPr>
        <w:t>D</w:t>
      </w:r>
      <w:r w:rsidR="00641961" w:rsidRPr="00BD2B35">
        <w:rPr>
          <w:b/>
          <w:u w:val="single"/>
        </w:rPr>
        <w:t xml:space="preserve">IRECTOR OF ENTERPRISE PLATFORM </w:t>
      </w:r>
      <w:proofErr w:type="gramStart"/>
      <w:r w:rsidR="00641961" w:rsidRPr="00BD2B35">
        <w:rPr>
          <w:b/>
          <w:u w:val="single"/>
        </w:rPr>
        <w:t>SERVICES</w:t>
      </w:r>
      <w:r w:rsidR="00641961" w:rsidRPr="00BD2B35">
        <w:t xml:space="preserve"> </w:t>
      </w:r>
      <w:r w:rsidR="002B6C7E">
        <w:t xml:space="preserve"> </w:t>
      </w:r>
      <w:r w:rsidR="00E327FC" w:rsidRPr="00BD2B35">
        <w:tab/>
      </w:r>
      <w:proofErr w:type="gramEnd"/>
      <w:r w:rsidR="00E327FC" w:rsidRPr="00BD2B35">
        <w:tab/>
        <w:t xml:space="preserve">    </w:t>
      </w:r>
      <w:r w:rsidR="002B6C7E">
        <w:t xml:space="preserve">        </w:t>
      </w:r>
      <w:r w:rsidR="00E327FC" w:rsidRPr="00BD2B35">
        <w:t xml:space="preserve">Nov 2016 – </w:t>
      </w:r>
      <w:r w:rsidR="002B6C7E">
        <w:t>Apr 2018</w:t>
      </w:r>
    </w:p>
    <w:p w14:paraId="400686B8" w14:textId="77777777" w:rsidR="00641961" w:rsidRPr="00BD2B35" w:rsidRDefault="00641961" w:rsidP="00641961">
      <w:pPr>
        <w:pStyle w:val="BodyText"/>
        <w:spacing w:after="0"/>
      </w:pPr>
      <w:r w:rsidRPr="00BD2B35">
        <w:t>Responsible for the strate</w:t>
      </w:r>
      <w:r w:rsidR="007972E6" w:rsidRPr="00BD2B35">
        <w:t xml:space="preserve">gic design and development of </w:t>
      </w:r>
      <w:r w:rsidRPr="00BD2B35">
        <w:t>secure and highly functional enterprise hardware platforms, call center</w:t>
      </w:r>
      <w:r w:rsidR="001D1B2E" w:rsidRPr="00BD2B35">
        <w:t xml:space="preserve"> and corporate</w:t>
      </w:r>
      <w:r w:rsidRPr="00BD2B35">
        <w:t xml:space="preserve"> technologies and cloud infrastru</w:t>
      </w:r>
      <w:r w:rsidR="007972E6" w:rsidRPr="00BD2B35">
        <w:t xml:space="preserve">cture as a service, which </w:t>
      </w:r>
      <w:r w:rsidRPr="00BD2B35">
        <w:t>focus</w:t>
      </w:r>
      <w:r w:rsidR="007972E6" w:rsidRPr="00BD2B35">
        <w:t>es</w:t>
      </w:r>
      <w:r w:rsidRPr="00BD2B35">
        <w:t xml:space="preserve"> on leveraging the public/private cloud to provide new services and </w:t>
      </w:r>
      <w:proofErr w:type="gramStart"/>
      <w:r w:rsidRPr="00BD2B35">
        <w:t>cost effective</w:t>
      </w:r>
      <w:proofErr w:type="gramEnd"/>
      <w:r w:rsidRPr="00BD2B35">
        <w:t xml:space="preserve"> scalable infrastructure systems </w:t>
      </w:r>
      <w:r w:rsidR="001D1B2E" w:rsidRPr="00BD2B35">
        <w:t>for</w:t>
      </w:r>
      <w:r w:rsidRPr="00BD2B35">
        <w:t xml:space="preserve"> </w:t>
      </w:r>
      <w:r w:rsidR="007972E6" w:rsidRPr="00BD2B35">
        <w:t>the business units:</w:t>
      </w:r>
      <w:r w:rsidRPr="00BD2B35">
        <w:t xml:space="preserve"> </w:t>
      </w:r>
      <w:proofErr w:type="spellStart"/>
      <w:r w:rsidRPr="00BD2B35">
        <w:t>Vistra</w:t>
      </w:r>
      <w:proofErr w:type="spellEnd"/>
      <w:r w:rsidR="00501935" w:rsidRPr="00BD2B35">
        <w:t xml:space="preserve"> Energy</w:t>
      </w:r>
      <w:r w:rsidRPr="00BD2B35">
        <w:t>, TXU Energy, and Luminant.</w:t>
      </w:r>
    </w:p>
    <w:p w14:paraId="556B14D6" w14:textId="77777777" w:rsidR="00654579" w:rsidRDefault="00654579" w:rsidP="00BD2B35">
      <w:pPr>
        <w:rPr>
          <w:b/>
          <w:spacing w:val="20"/>
          <w:sz w:val="32"/>
          <w:szCs w:val="32"/>
        </w:rPr>
      </w:pPr>
    </w:p>
    <w:p w14:paraId="080B4756" w14:textId="77777777" w:rsidR="00BD2B35" w:rsidRPr="00BD2B35" w:rsidRDefault="00BD2B35" w:rsidP="00BD2B35">
      <w:pPr>
        <w:rPr>
          <w:rFonts w:asciiTheme="minorHAnsi" w:hAnsiTheme="minorHAnsi"/>
        </w:rPr>
      </w:pPr>
      <w:r w:rsidRPr="00BD2B35">
        <w:rPr>
          <w:b/>
          <w:spacing w:val="20"/>
          <w:sz w:val="32"/>
          <w:szCs w:val="32"/>
        </w:rPr>
        <w:t>DAN FIELD</w:t>
      </w:r>
      <w:r w:rsidRPr="00BD2B3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 xml:space="preserve"> </w:t>
      </w:r>
      <w:r w:rsidRPr="001050C4">
        <w:t>214-679-9511</w:t>
      </w:r>
      <w:r w:rsidRPr="001050C4">
        <w:tab/>
        <w:t xml:space="preserve">                   </w:t>
      </w:r>
      <w:hyperlink r:id="rId9" w:history="1">
        <w:r w:rsidRPr="001050C4">
          <w:rPr>
            <w:rStyle w:val="Hyperlink"/>
          </w:rPr>
          <w:t>dan.field@att.net</w:t>
        </w:r>
      </w:hyperlink>
      <w:r w:rsidRPr="00BD2B3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ab/>
      </w:r>
      <w:r w:rsidRPr="00BD2B35">
        <w:rPr>
          <w:rFonts w:asciiTheme="minorHAnsi" w:hAnsiTheme="minorHAnsi"/>
        </w:rPr>
        <w:tab/>
        <w:t xml:space="preserve"> Page 2</w:t>
      </w:r>
      <w:r w:rsidRPr="00BD2B3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of 4 </w:t>
      </w:r>
    </w:p>
    <w:p w14:paraId="33BC6FCE" w14:textId="77777777" w:rsidR="00BD2B35" w:rsidRPr="00E427AE" w:rsidRDefault="00BD2B35" w:rsidP="00BD2B35">
      <w:pPr>
        <w:pStyle w:val="BodyText"/>
        <w:spacing w:after="0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32B70E" wp14:editId="24A573D9">
                <wp:simplePos x="0" y="0"/>
                <wp:positionH relativeFrom="column">
                  <wp:posOffset>9525</wp:posOffset>
                </wp:positionH>
                <wp:positionV relativeFrom="paragraph">
                  <wp:posOffset>64135</wp:posOffset>
                </wp:positionV>
                <wp:extent cx="6362700" cy="0"/>
                <wp:effectExtent l="0" t="19050" r="38100" b="38100"/>
                <wp:wrapNone/>
                <wp:docPr id="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2697F" id="Line 6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05pt" to="501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" strokecolor="black [3213]" strokeweight="4.5pt">
                <v:stroke linestyle="thinThick"/>
              </v:line>
            </w:pict>
          </mc:Fallback>
        </mc:AlternateContent>
      </w:r>
    </w:p>
    <w:p w14:paraId="5F1A0933" w14:textId="77777777" w:rsidR="00654579" w:rsidRPr="00BD2B35" w:rsidRDefault="00654579" w:rsidP="00654579">
      <w:pPr>
        <w:pStyle w:val="BodyText"/>
        <w:numPr>
          <w:ilvl w:val="0"/>
          <w:numId w:val="32"/>
        </w:numPr>
        <w:spacing w:after="0"/>
      </w:pPr>
      <w:r w:rsidRPr="00BD2B35">
        <w:t>Reduced outsourcing costs 30% by transforming the fully managed outsourcing service to a capacity model and reduced resources 70% while maintaining the same level of service:</w:t>
      </w:r>
    </w:p>
    <w:p w14:paraId="04DFE1CB" w14:textId="77777777" w:rsidR="00501935" w:rsidRPr="00BD2B35" w:rsidRDefault="008F253C" w:rsidP="008F253C">
      <w:pPr>
        <w:pStyle w:val="BodyText"/>
        <w:numPr>
          <w:ilvl w:val="1"/>
          <w:numId w:val="32"/>
        </w:numPr>
        <w:spacing w:after="0"/>
      </w:pPr>
      <w:r w:rsidRPr="00BD2B35">
        <w:t>Cross-trained</w:t>
      </w:r>
      <w:r w:rsidR="00D61236" w:rsidRPr="00BD2B35">
        <w:t xml:space="preserve"> infrastructure support teams</w:t>
      </w:r>
      <w:r w:rsidR="0078474D" w:rsidRPr="00BD2B35">
        <w:t>.</w:t>
      </w:r>
      <w:r w:rsidR="00D61236" w:rsidRPr="00BD2B35">
        <w:t xml:space="preserve"> </w:t>
      </w:r>
    </w:p>
    <w:p w14:paraId="1BE5CA51" w14:textId="77777777" w:rsidR="008F253C" w:rsidRPr="00BD2B35" w:rsidRDefault="008F253C" w:rsidP="008F253C">
      <w:pPr>
        <w:pStyle w:val="BodyText"/>
        <w:numPr>
          <w:ilvl w:val="1"/>
          <w:numId w:val="32"/>
        </w:numPr>
        <w:spacing w:after="0"/>
      </w:pPr>
      <w:r w:rsidRPr="00BD2B35">
        <w:t>Championed and m</w:t>
      </w:r>
      <w:r w:rsidR="00FF3EAB" w:rsidRPr="00BD2B35">
        <w:t>anaged the o</w:t>
      </w:r>
      <w:r w:rsidR="00335240" w:rsidRPr="00BD2B35">
        <w:t>perationali</w:t>
      </w:r>
      <w:r w:rsidR="00FF3EAB" w:rsidRPr="00BD2B35">
        <w:t>zation of</w:t>
      </w:r>
      <w:r w:rsidR="00D61236" w:rsidRPr="00BD2B35">
        <w:t xml:space="preserve"> </w:t>
      </w:r>
      <w:r w:rsidRPr="00BD2B35">
        <w:t>A</w:t>
      </w:r>
      <w:r w:rsidR="00D61236" w:rsidRPr="00BD2B35">
        <w:t>utomation</w:t>
      </w:r>
      <w:r w:rsidRPr="00BD2B35">
        <w:t>.</w:t>
      </w:r>
      <w:r w:rsidR="00D61236" w:rsidRPr="00BD2B35">
        <w:t xml:space="preserve"> </w:t>
      </w:r>
    </w:p>
    <w:p w14:paraId="598F4749" w14:textId="77777777" w:rsidR="008F253C" w:rsidRPr="00BD2B35" w:rsidRDefault="008F253C" w:rsidP="008F253C">
      <w:pPr>
        <w:pStyle w:val="BodyText"/>
        <w:numPr>
          <w:ilvl w:val="2"/>
          <w:numId w:val="32"/>
        </w:numPr>
        <w:spacing w:after="0"/>
      </w:pPr>
      <w:r w:rsidRPr="00BD2B35">
        <w:t>Automated highly complex tasks for key foundational areas.</w:t>
      </w:r>
    </w:p>
    <w:p w14:paraId="68AEAEC2" w14:textId="77777777" w:rsidR="008F253C" w:rsidRPr="00BD2B35" w:rsidRDefault="008F253C" w:rsidP="008F253C">
      <w:pPr>
        <w:pStyle w:val="BodyText"/>
        <w:numPr>
          <w:ilvl w:val="2"/>
          <w:numId w:val="32"/>
        </w:numPr>
        <w:spacing w:after="0"/>
      </w:pPr>
      <w:r w:rsidRPr="00BD2B35">
        <w:t>Using</w:t>
      </w:r>
      <w:r w:rsidR="00335240" w:rsidRPr="00BD2B35">
        <w:t xml:space="preserve"> configuration </w:t>
      </w:r>
      <w:r w:rsidR="00D61236" w:rsidRPr="00BD2B35">
        <w:t>tools</w:t>
      </w:r>
      <w:r w:rsidR="00FC0635" w:rsidRPr="00BD2B35">
        <w:t xml:space="preserve"> </w:t>
      </w:r>
      <w:r w:rsidR="00D61236" w:rsidRPr="00BD2B35">
        <w:t xml:space="preserve">to </w:t>
      </w:r>
      <w:r w:rsidR="00335240" w:rsidRPr="00BD2B35">
        <w:t xml:space="preserve">be cloud ready and </w:t>
      </w:r>
      <w:r w:rsidR="00CC4ECD" w:rsidRPr="00BD2B35">
        <w:t>provide</w:t>
      </w:r>
      <w:r w:rsidR="00FF3EAB" w:rsidRPr="00BD2B35">
        <w:t xml:space="preserve"> </w:t>
      </w:r>
      <w:r w:rsidR="00B13CCF" w:rsidRPr="00BD2B35">
        <w:t>infrastructure automation</w:t>
      </w:r>
      <w:r w:rsidR="00CC4ECD" w:rsidRPr="00BD2B35">
        <w:t xml:space="preserve"> </w:t>
      </w:r>
      <w:r w:rsidR="00B13CCF" w:rsidRPr="00BD2B35">
        <w:t xml:space="preserve">across </w:t>
      </w:r>
      <w:r w:rsidR="00FF3EAB" w:rsidRPr="00BD2B35">
        <w:t xml:space="preserve">the </w:t>
      </w:r>
      <w:proofErr w:type="gramStart"/>
      <w:r w:rsidR="00B13CCF" w:rsidRPr="00BD2B35">
        <w:t>on-premise</w:t>
      </w:r>
      <w:proofErr w:type="gramEnd"/>
      <w:r w:rsidR="00B13CCF" w:rsidRPr="00BD2B35">
        <w:t xml:space="preserve"> landscape</w:t>
      </w:r>
      <w:r w:rsidR="00501935" w:rsidRPr="00BD2B35">
        <w:t>.</w:t>
      </w:r>
    </w:p>
    <w:p w14:paraId="10733041" w14:textId="77777777" w:rsidR="008F253C" w:rsidRPr="00BD2B35" w:rsidRDefault="008F253C" w:rsidP="008F253C">
      <w:pPr>
        <w:pStyle w:val="BodyText"/>
        <w:numPr>
          <w:ilvl w:val="2"/>
          <w:numId w:val="32"/>
        </w:numPr>
        <w:spacing w:after="0"/>
      </w:pPr>
      <w:r w:rsidRPr="00BD2B35">
        <w:t>Developed a training program for the IT organization</w:t>
      </w:r>
      <w:r w:rsidR="00FC0635" w:rsidRPr="00BD2B35">
        <w:t xml:space="preserve"> to automate processes</w:t>
      </w:r>
      <w:r w:rsidRPr="00BD2B35">
        <w:t>.</w:t>
      </w:r>
    </w:p>
    <w:p w14:paraId="2E0EF70B" w14:textId="77777777" w:rsidR="008F253C" w:rsidRPr="00BD2B35" w:rsidRDefault="008F253C" w:rsidP="008F253C">
      <w:pPr>
        <w:pStyle w:val="BodyText"/>
        <w:numPr>
          <w:ilvl w:val="0"/>
          <w:numId w:val="32"/>
        </w:numPr>
        <w:spacing w:after="0"/>
      </w:pPr>
      <w:r w:rsidRPr="00BD2B35">
        <w:t xml:space="preserve">Championed and managed the design and development of the Cloud Provider Solution and the Cloud Operational Model to migrate infrastructure services from </w:t>
      </w:r>
      <w:proofErr w:type="gramStart"/>
      <w:r w:rsidRPr="00BD2B35">
        <w:t>on-premise</w:t>
      </w:r>
      <w:proofErr w:type="gramEnd"/>
      <w:r w:rsidRPr="00BD2B35">
        <w:t xml:space="preserve"> to Cloud Services.</w:t>
      </w:r>
    </w:p>
    <w:p w14:paraId="0F283B23" w14:textId="77777777" w:rsidR="00641961" w:rsidRPr="00BD2B35" w:rsidRDefault="00B9271D" w:rsidP="00641961">
      <w:pPr>
        <w:pStyle w:val="BodyText"/>
        <w:numPr>
          <w:ilvl w:val="0"/>
          <w:numId w:val="32"/>
        </w:numPr>
        <w:spacing w:after="0"/>
      </w:pPr>
      <w:r w:rsidRPr="00BD2B35">
        <w:t>Achieved</w:t>
      </w:r>
      <w:r w:rsidR="00B13CCF" w:rsidRPr="00BD2B35">
        <w:t xml:space="preserve"> $</w:t>
      </w:r>
      <w:r w:rsidRPr="00BD2B35">
        <w:t>1.</w:t>
      </w:r>
      <w:r w:rsidR="00B13CCF" w:rsidRPr="00BD2B35">
        <w:t xml:space="preserve">2M </w:t>
      </w:r>
      <w:r w:rsidRPr="00BD2B35">
        <w:t>cost avoidance for</w:t>
      </w:r>
      <w:r w:rsidR="00B13CCF" w:rsidRPr="00BD2B35">
        <w:t xml:space="preserve"> storage expansion by </w:t>
      </w:r>
      <w:r w:rsidRPr="00BD2B35">
        <w:t xml:space="preserve">implementing innovative </w:t>
      </w:r>
      <w:r w:rsidR="00B13CCF" w:rsidRPr="00BD2B35">
        <w:t xml:space="preserve">storage </w:t>
      </w:r>
      <w:r w:rsidR="00641961" w:rsidRPr="00BD2B35">
        <w:t>refreshes on lower environment</w:t>
      </w:r>
      <w:r w:rsidR="00B13CCF" w:rsidRPr="00BD2B35">
        <w:t>s</w:t>
      </w:r>
      <w:r w:rsidRPr="00BD2B35">
        <w:t xml:space="preserve"> to reduce annual additional storage capacity needs</w:t>
      </w:r>
      <w:r w:rsidR="00B13CCF" w:rsidRPr="00BD2B35">
        <w:t>.</w:t>
      </w:r>
    </w:p>
    <w:p w14:paraId="157174E6" w14:textId="77777777" w:rsidR="001D51B9" w:rsidRPr="00BD2B35" w:rsidRDefault="001D51B9" w:rsidP="001D51B9">
      <w:pPr>
        <w:pStyle w:val="BodyText"/>
        <w:numPr>
          <w:ilvl w:val="0"/>
          <w:numId w:val="32"/>
        </w:numPr>
        <w:spacing w:after="0"/>
      </w:pPr>
      <w:r w:rsidRPr="00BD2B35">
        <w:t xml:space="preserve">Achieved $5.5M, over 5 years, of cost avoidance by decommissioning 25% of all servers, over 800+ legacy servers, and related storage systems. </w:t>
      </w:r>
    </w:p>
    <w:p w14:paraId="3C9E6476" w14:textId="77777777" w:rsidR="00FF3EAB" w:rsidRPr="00BD2B35" w:rsidRDefault="00FF3EAB" w:rsidP="00641961">
      <w:pPr>
        <w:pStyle w:val="BodyText"/>
        <w:numPr>
          <w:ilvl w:val="0"/>
          <w:numId w:val="32"/>
        </w:numPr>
        <w:spacing w:after="0"/>
      </w:pPr>
      <w:r w:rsidRPr="00BD2B35">
        <w:t>Managed the 20% reduction of infrastructure and cross-functional tools through decommissioning and consolidating redundancy.</w:t>
      </w:r>
    </w:p>
    <w:p w14:paraId="2380D298" w14:textId="77777777" w:rsidR="002C51E0" w:rsidRPr="00FC0635" w:rsidRDefault="002C51E0" w:rsidP="001D51B9">
      <w:pPr>
        <w:pStyle w:val="BodyText"/>
        <w:spacing w:after="0"/>
        <w:rPr>
          <w:rFonts w:asciiTheme="minorHAnsi" w:hAnsiTheme="minorHAnsi" w:cs="Courier New"/>
          <w:sz w:val="16"/>
          <w:szCs w:val="16"/>
        </w:rPr>
      </w:pPr>
    </w:p>
    <w:p w14:paraId="201BCEE3" w14:textId="77777777" w:rsidR="00641961" w:rsidRPr="00BD2B35" w:rsidRDefault="00641961" w:rsidP="007972E6">
      <w:pPr>
        <w:pStyle w:val="BodyText"/>
        <w:spacing w:after="0"/>
      </w:pPr>
      <w:r w:rsidRPr="00BD2B35">
        <w:rPr>
          <w:b/>
          <w:sz w:val="28"/>
          <w:szCs w:val="28"/>
        </w:rPr>
        <w:t>ENERGY FUTURE HOLDINGS, LLC</w:t>
      </w:r>
      <w:r w:rsidRPr="00BD2B35">
        <w:rPr>
          <w:sz w:val="28"/>
          <w:szCs w:val="28"/>
        </w:rPr>
        <w:t>,</w:t>
      </w:r>
      <w:r w:rsidRPr="00BD2B35">
        <w:t xml:space="preserve"> Dallas, TX</w:t>
      </w:r>
      <w:r w:rsidRPr="00BD2B35">
        <w:tab/>
      </w:r>
      <w:r w:rsidRPr="00BD2B35">
        <w:tab/>
      </w:r>
      <w:r w:rsidRPr="00BD2B35">
        <w:tab/>
        <w:t>Nov 2009 – Nov 2016</w:t>
      </w:r>
    </w:p>
    <w:p w14:paraId="65DCA0BF" w14:textId="77777777" w:rsidR="00641961" w:rsidRPr="00BD2B35" w:rsidRDefault="00641961" w:rsidP="007972E6">
      <w:pPr>
        <w:pStyle w:val="BodyText"/>
        <w:spacing w:after="0"/>
      </w:pPr>
      <w:r w:rsidRPr="00BD2B35">
        <w:t xml:space="preserve">Energy </w:t>
      </w:r>
      <w:r w:rsidR="007972E6" w:rsidRPr="00BD2B35">
        <w:t>Future Holdings, LLC wa</w:t>
      </w:r>
      <w:r w:rsidRPr="00BD2B35">
        <w:t>s a Fortune 500 company and the parent of TXU Energy.  TXU Energy is the largest retailer of electricity in Texas with over 1.5 million residential and 300,000 business customers.  Texas is a highly competitive retail electricity market with over 50 providers aggressively competing for customers.</w:t>
      </w:r>
    </w:p>
    <w:p w14:paraId="5C0FA7C3" w14:textId="77777777" w:rsidR="007759FA" w:rsidRPr="00BD2B35" w:rsidRDefault="007759FA" w:rsidP="00E725F3">
      <w:pPr>
        <w:pStyle w:val="BodyText"/>
        <w:spacing w:after="0"/>
        <w:rPr>
          <w:b/>
          <w:u w:val="single"/>
        </w:rPr>
      </w:pPr>
    </w:p>
    <w:p w14:paraId="5FA3BEA7" w14:textId="77777777" w:rsidR="00CE714B" w:rsidRPr="00BD2B35" w:rsidRDefault="00D739E6" w:rsidP="00E725F3">
      <w:pPr>
        <w:pStyle w:val="BodyText"/>
        <w:spacing w:after="0"/>
      </w:pPr>
      <w:r w:rsidRPr="00BD2B35">
        <w:rPr>
          <w:b/>
          <w:u w:val="single"/>
        </w:rPr>
        <w:t>D</w:t>
      </w:r>
      <w:r w:rsidR="007972E6" w:rsidRPr="00BD2B35">
        <w:rPr>
          <w:b/>
          <w:u w:val="single"/>
        </w:rPr>
        <w:t>IRECTOR OF MIDRANGE AND NETWORK SERVICES</w:t>
      </w:r>
      <w:r w:rsidR="00E427AE" w:rsidRPr="00BD2B35">
        <w:rPr>
          <w:b/>
        </w:rPr>
        <w:tab/>
      </w:r>
      <w:r w:rsidR="00E427AE" w:rsidRPr="00BD2B35">
        <w:rPr>
          <w:b/>
        </w:rPr>
        <w:tab/>
      </w:r>
      <w:r w:rsidR="00E427AE" w:rsidRPr="00BD2B35">
        <w:rPr>
          <w:b/>
        </w:rPr>
        <w:tab/>
      </w:r>
      <w:r w:rsidR="00E427AE" w:rsidRPr="00BD2B35">
        <w:t>Nov 2013 – Nov 2016</w:t>
      </w:r>
    </w:p>
    <w:p w14:paraId="27D5EC34" w14:textId="77777777" w:rsidR="00C62CB7" w:rsidRPr="00BD2B35" w:rsidRDefault="00E11251" w:rsidP="00C62CB7">
      <w:pPr>
        <w:pStyle w:val="BodyText"/>
        <w:spacing w:after="0"/>
      </w:pPr>
      <w:r w:rsidRPr="00BD2B35">
        <w:t xml:space="preserve">Lead a superior and dynamic team responsible for </w:t>
      </w:r>
      <w:r w:rsidR="00F4096D" w:rsidRPr="00BD2B35">
        <w:t xml:space="preserve">the </w:t>
      </w:r>
      <w:r w:rsidR="006407FE" w:rsidRPr="00BD2B35">
        <w:t xml:space="preserve">strategic design and development of a secure and </w:t>
      </w:r>
      <w:r w:rsidR="00E1581B" w:rsidRPr="00BD2B35">
        <w:t xml:space="preserve">highly </w:t>
      </w:r>
      <w:r w:rsidR="006407FE" w:rsidRPr="00BD2B35">
        <w:t xml:space="preserve">functional </w:t>
      </w:r>
      <w:r w:rsidR="007E00D1" w:rsidRPr="00BD2B35">
        <w:t xml:space="preserve">midrange and </w:t>
      </w:r>
      <w:r w:rsidR="006407FE" w:rsidRPr="00BD2B35">
        <w:t xml:space="preserve">network </w:t>
      </w:r>
      <w:r w:rsidR="00101DEA" w:rsidRPr="00BD2B35">
        <w:t xml:space="preserve">and infrastructure </w:t>
      </w:r>
      <w:r w:rsidR="006407FE" w:rsidRPr="00BD2B35">
        <w:t>system</w:t>
      </w:r>
      <w:r w:rsidR="00A80F36" w:rsidRPr="00BD2B35">
        <w:t xml:space="preserve"> </w:t>
      </w:r>
      <w:r w:rsidR="006407FE" w:rsidRPr="00BD2B35">
        <w:t>that incorporates all entities</w:t>
      </w:r>
      <w:r w:rsidR="00A80F36" w:rsidRPr="00BD2B35">
        <w:t xml:space="preserve">; </w:t>
      </w:r>
      <w:r w:rsidR="008B01AA" w:rsidRPr="00BD2B35">
        <w:t>Energy Future Holdings, LLC</w:t>
      </w:r>
      <w:r w:rsidR="007E00D1" w:rsidRPr="00BD2B35">
        <w:t xml:space="preserve">, </w:t>
      </w:r>
      <w:r w:rsidR="00A80F36" w:rsidRPr="00BD2B35">
        <w:t>TXU Energy,</w:t>
      </w:r>
      <w:r w:rsidR="007E00D1" w:rsidRPr="00BD2B35">
        <w:t xml:space="preserve"> and</w:t>
      </w:r>
      <w:r w:rsidR="00A80F36" w:rsidRPr="00BD2B35">
        <w:t xml:space="preserve"> Lumina</w:t>
      </w:r>
      <w:r w:rsidR="00A173D4" w:rsidRPr="00BD2B35">
        <w:t>n</w:t>
      </w:r>
      <w:r w:rsidR="00A80F36" w:rsidRPr="00BD2B35">
        <w:t>t</w:t>
      </w:r>
      <w:r w:rsidR="00E1581B" w:rsidRPr="00BD2B35">
        <w:t>.</w:t>
      </w:r>
      <w:r w:rsidR="00C5003B" w:rsidRPr="00BD2B35">
        <w:t xml:space="preserve">  </w:t>
      </w:r>
    </w:p>
    <w:p w14:paraId="54D35112" w14:textId="77777777" w:rsidR="0039415D" w:rsidRPr="00BD2B35" w:rsidRDefault="00A42C69" w:rsidP="00C62CB7">
      <w:pPr>
        <w:pStyle w:val="BodyText"/>
        <w:numPr>
          <w:ilvl w:val="0"/>
          <w:numId w:val="32"/>
        </w:numPr>
        <w:spacing w:after="0"/>
      </w:pPr>
      <w:r w:rsidRPr="00BD2B35">
        <w:t>Manage</w:t>
      </w:r>
      <w:r w:rsidR="00B86D84" w:rsidRPr="00BD2B35">
        <w:t>d</w:t>
      </w:r>
      <w:r w:rsidRPr="00BD2B35">
        <w:t xml:space="preserve"> a </w:t>
      </w:r>
      <w:r w:rsidR="00BE57AE" w:rsidRPr="00BD2B35">
        <w:t>$</w:t>
      </w:r>
      <w:r w:rsidRPr="00BD2B35">
        <w:t>50</w:t>
      </w:r>
      <w:r w:rsidR="0039415D" w:rsidRPr="00BD2B35">
        <w:t xml:space="preserve">M </w:t>
      </w:r>
      <w:r w:rsidRPr="00BD2B35">
        <w:t>OPEX</w:t>
      </w:r>
      <w:r w:rsidR="0039415D" w:rsidRPr="00BD2B35">
        <w:t xml:space="preserve"> budget</w:t>
      </w:r>
      <w:r w:rsidRPr="00BD2B35">
        <w:t xml:space="preserve"> </w:t>
      </w:r>
      <w:r w:rsidR="005B2B69" w:rsidRPr="00BD2B35">
        <w:t>a</w:t>
      </w:r>
      <w:r w:rsidRPr="00BD2B35">
        <w:t xml:space="preserve">nd a </w:t>
      </w:r>
      <w:r w:rsidR="00BE57AE" w:rsidRPr="00BD2B35">
        <w:t>$20M CAPEX budget</w:t>
      </w:r>
      <w:r w:rsidR="000C3CAF" w:rsidRPr="00BD2B35">
        <w:t xml:space="preserve"> for projects</w:t>
      </w:r>
      <w:r w:rsidR="0039415D" w:rsidRPr="00BD2B35">
        <w:t>.</w:t>
      </w:r>
      <w:r w:rsidR="0039415D" w:rsidRPr="00BD2B35">
        <w:rPr>
          <w:color w:val="000000"/>
        </w:rPr>
        <w:t xml:space="preserve"> </w:t>
      </w:r>
    </w:p>
    <w:p w14:paraId="49D9F2A2" w14:textId="77777777" w:rsidR="00B33614" w:rsidRPr="00BD2B35" w:rsidRDefault="00B33614" w:rsidP="00B33614">
      <w:pPr>
        <w:numPr>
          <w:ilvl w:val="0"/>
          <w:numId w:val="32"/>
        </w:numPr>
        <w:rPr>
          <w:bCs/>
        </w:rPr>
      </w:pPr>
      <w:r w:rsidRPr="00BD2B35">
        <w:t>Captured more than $10M in telecom cost savings as well as cost avoidance of licensing requirements by consolidating databases in the virtual environment.</w:t>
      </w:r>
    </w:p>
    <w:p w14:paraId="493E1B8D" w14:textId="77777777" w:rsidR="00E427AE" w:rsidRPr="00BD2B35" w:rsidRDefault="006C6D76" w:rsidP="00E427AE">
      <w:pPr>
        <w:numPr>
          <w:ilvl w:val="0"/>
          <w:numId w:val="32"/>
        </w:numPr>
        <w:rPr>
          <w:bCs/>
        </w:rPr>
      </w:pPr>
      <w:r w:rsidRPr="00BD2B35">
        <w:t>Le</w:t>
      </w:r>
      <w:r w:rsidR="00E427AE" w:rsidRPr="00BD2B35">
        <w:t>d the consolidation of 3 data center</w:t>
      </w:r>
      <w:r w:rsidR="00B86D84" w:rsidRPr="00BD2B35">
        <w:t>s to two</w:t>
      </w:r>
      <w:r w:rsidR="00E427AE" w:rsidRPr="00BD2B35">
        <w:t xml:space="preserve"> and the floor space from 35k sq/ft to 7k sq/ft.</w:t>
      </w:r>
    </w:p>
    <w:p w14:paraId="6EB3BCDF" w14:textId="77777777" w:rsidR="00C62CB7" w:rsidRPr="00BD2B35" w:rsidRDefault="00AA2C13" w:rsidP="00B33614">
      <w:pPr>
        <w:numPr>
          <w:ilvl w:val="0"/>
          <w:numId w:val="32"/>
        </w:numPr>
        <w:rPr>
          <w:bCs/>
        </w:rPr>
      </w:pPr>
      <w:r w:rsidRPr="00BD2B35">
        <w:t>Championed</w:t>
      </w:r>
      <w:r w:rsidR="000C3CAF" w:rsidRPr="00BD2B35">
        <w:t xml:space="preserve"> the RFP and business plan to implement a </w:t>
      </w:r>
      <w:r w:rsidR="00C62CB7" w:rsidRPr="00BD2B35">
        <w:t>T</w:t>
      </w:r>
      <w:r w:rsidR="000C3CAF" w:rsidRPr="00BD2B35">
        <w:t xml:space="preserve">ier 1 virtualized infrastructure environment to house business required systems </w:t>
      </w:r>
      <w:r w:rsidR="00B33614" w:rsidRPr="00BD2B35">
        <w:t>that ensure</w:t>
      </w:r>
      <w:r w:rsidR="000C3CAF" w:rsidRPr="00BD2B35">
        <w:t xml:space="preserve"> SLA and availability.</w:t>
      </w:r>
      <w:r w:rsidR="00C62CB7" w:rsidRPr="00BD2B35">
        <w:t xml:space="preserve">  </w:t>
      </w:r>
    </w:p>
    <w:p w14:paraId="0061B040" w14:textId="77777777" w:rsidR="00E427AE" w:rsidRPr="00BD2B35" w:rsidRDefault="006C6D76" w:rsidP="00E427AE">
      <w:pPr>
        <w:pStyle w:val="ListParagraph"/>
        <w:numPr>
          <w:ilvl w:val="0"/>
          <w:numId w:val="24"/>
        </w:numPr>
      </w:pPr>
      <w:r w:rsidRPr="00BD2B35">
        <w:t>Le</w:t>
      </w:r>
      <w:r w:rsidR="00E427AE" w:rsidRPr="00BD2B35">
        <w:t>d the implementation of the Tier 1 virtualized infrastructure environment and the deployment of the Tier 1 applications.  Which we were able to remove $54M from our current budget. 100% of Tier1 applications now have mirror systems in Pre-Prod and DR.</w:t>
      </w:r>
    </w:p>
    <w:p w14:paraId="3EB336D4" w14:textId="77777777" w:rsidR="000C3CAF" w:rsidRPr="00BD2B35" w:rsidRDefault="00B86D84" w:rsidP="000C3CAF">
      <w:pPr>
        <w:numPr>
          <w:ilvl w:val="0"/>
          <w:numId w:val="24"/>
        </w:numPr>
        <w:rPr>
          <w:bCs/>
        </w:rPr>
      </w:pPr>
      <w:r w:rsidRPr="00BD2B35">
        <w:t>Developed</w:t>
      </w:r>
      <w:r w:rsidR="00C62CB7" w:rsidRPr="00BD2B35">
        <w:t xml:space="preserve"> an initiative to utilize large capital investment and offer Tier 2 &amp; 3 virtualization solution to compete with outside infrastructure service providers.</w:t>
      </w:r>
    </w:p>
    <w:p w14:paraId="7C4B49F7" w14:textId="77777777" w:rsidR="00B33614" w:rsidRPr="00BD2B35" w:rsidRDefault="00B33614" w:rsidP="00AA2C13">
      <w:pPr>
        <w:rPr>
          <w:b/>
        </w:rPr>
      </w:pPr>
    </w:p>
    <w:p w14:paraId="6F6186FB" w14:textId="77777777" w:rsidR="00AA2C13" w:rsidRPr="00BD2B35" w:rsidRDefault="00AA2C13" w:rsidP="00AA2C13">
      <w:pPr>
        <w:rPr>
          <w:b/>
        </w:rPr>
      </w:pPr>
      <w:r w:rsidRPr="00BD2B35">
        <w:rPr>
          <w:b/>
          <w:u w:val="single"/>
        </w:rPr>
        <w:t>D</w:t>
      </w:r>
      <w:r w:rsidR="007972E6" w:rsidRPr="00BD2B35">
        <w:rPr>
          <w:b/>
          <w:u w:val="single"/>
        </w:rPr>
        <w:t>IRECTOR OF MANAGED NETWORK SERVICES</w:t>
      </w:r>
      <w:r w:rsidR="00E427AE" w:rsidRPr="00BD2B35">
        <w:rPr>
          <w:b/>
        </w:rPr>
        <w:tab/>
      </w:r>
      <w:r w:rsidR="00E427AE" w:rsidRPr="00BD2B35">
        <w:rPr>
          <w:b/>
        </w:rPr>
        <w:tab/>
      </w:r>
      <w:r w:rsidR="00E427AE" w:rsidRPr="00BD2B35">
        <w:rPr>
          <w:b/>
        </w:rPr>
        <w:tab/>
      </w:r>
      <w:r w:rsidR="00E427AE" w:rsidRPr="00BD2B35">
        <w:rPr>
          <w:b/>
        </w:rPr>
        <w:tab/>
      </w:r>
      <w:r w:rsidR="00E427AE" w:rsidRPr="00BD2B35">
        <w:t>Nov 2009 – Nov 2013</w:t>
      </w:r>
    </w:p>
    <w:p w14:paraId="0B844DF0" w14:textId="77777777" w:rsidR="00461F8C" w:rsidRPr="00BD2B35" w:rsidRDefault="00461F8C" w:rsidP="00CE714B">
      <w:pPr>
        <w:pStyle w:val="BodyText"/>
        <w:numPr>
          <w:ilvl w:val="0"/>
          <w:numId w:val="24"/>
        </w:numPr>
        <w:spacing w:after="0"/>
      </w:pPr>
      <w:r w:rsidRPr="00BD2B35">
        <w:t>Managed a $25M OPEX budget.</w:t>
      </w:r>
    </w:p>
    <w:p w14:paraId="6DAEA250" w14:textId="77777777" w:rsidR="00CE714B" w:rsidRPr="00BD2B35" w:rsidRDefault="00081018" w:rsidP="00CE714B">
      <w:pPr>
        <w:pStyle w:val="BodyText"/>
        <w:numPr>
          <w:ilvl w:val="0"/>
          <w:numId w:val="24"/>
        </w:numPr>
        <w:spacing w:after="0"/>
      </w:pPr>
      <w:r w:rsidRPr="00BD2B35">
        <w:t>Designed and c</w:t>
      </w:r>
      <w:r w:rsidR="0039415D" w:rsidRPr="00BD2B35">
        <w:t xml:space="preserve">ompleted </w:t>
      </w:r>
      <w:r w:rsidRPr="00BD2B35">
        <w:t xml:space="preserve">all stages of the $12M transformation project to create a stable operating environment within 24 months; including </w:t>
      </w:r>
      <w:r w:rsidR="0039415D" w:rsidRPr="00BD2B35">
        <w:t xml:space="preserve">the </w:t>
      </w:r>
      <w:r w:rsidRPr="00BD2B35">
        <w:t xml:space="preserve">network redesign to bring TXU Energy, EFH and Luminant into one </w:t>
      </w:r>
      <w:r w:rsidR="007759FA" w:rsidRPr="00BD2B35">
        <w:t>all-inclusive</w:t>
      </w:r>
      <w:r w:rsidRPr="00BD2B35">
        <w:t xml:space="preserve"> system that encompasses the network, Wi-Fi, </w:t>
      </w:r>
      <w:proofErr w:type="gramStart"/>
      <w:r w:rsidRPr="00BD2B35">
        <w:t>telecom</w:t>
      </w:r>
      <w:proofErr w:type="gramEnd"/>
      <w:r w:rsidRPr="00BD2B35">
        <w:t xml:space="preserve"> and the security environments.  </w:t>
      </w:r>
    </w:p>
    <w:p w14:paraId="5F95C4C2" w14:textId="77777777" w:rsidR="007E00D1" w:rsidRPr="00BD2B35" w:rsidRDefault="0039415D" w:rsidP="00CE714B">
      <w:pPr>
        <w:numPr>
          <w:ilvl w:val="0"/>
          <w:numId w:val="24"/>
        </w:numPr>
        <w:rPr>
          <w:bCs/>
        </w:rPr>
      </w:pPr>
      <w:r w:rsidRPr="00BD2B35">
        <w:t xml:space="preserve">Completed </w:t>
      </w:r>
      <w:r w:rsidR="007E00D1" w:rsidRPr="00BD2B35">
        <w:t xml:space="preserve">$3M data network, </w:t>
      </w:r>
      <w:proofErr w:type="gramStart"/>
      <w:r w:rsidR="007E00D1" w:rsidRPr="00BD2B35">
        <w:t>security</w:t>
      </w:r>
      <w:proofErr w:type="gramEnd"/>
      <w:r w:rsidR="007E00D1" w:rsidRPr="00BD2B35">
        <w:t xml:space="preserve"> and wireless equipment replacement project to improve i</w:t>
      </w:r>
      <w:r w:rsidRPr="00BD2B35">
        <w:t xml:space="preserve">nternet that </w:t>
      </w:r>
      <w:r w:rsidR="007E00D1" w:rsidRPr="00BD2B35">
        <w:t xml:space="preserve">saved </w:t>
      </w:r>
      <w:r w:rsidRPr="00BD2B35">
        <w:t xml:space="preserve">$190K </w:t>
      </w:r>
      <w:r w:rsidR="007E00D1" w:rsidRPr="00BD2B35">
        <w:t xml:space="preserve">annually </w:t>
      </w:r>
      <w:r w:rsidRPr="00BD2B35">
        <w:t xml:space="preserve">for telecom </w:t>
      </w:r>
      <w:r w:rsidR="007E00D1" w:rsidRPr="00BD2B35">
        <w:t>and</w:t>
      </w:r>
      <w:r w:rsidR="007E00D1" w:rsidRPr="00BD2B35">
        <w:rPr>
          <w:bCs/>
        </w:rPr>
        <w:t xml:space="preserve"> </w:t>
      </w:r>
      <w:r w:rsidRPr="00BD2B35">
        <w:rPr>
          <w:bCs/>
        </w:rPr>
        <w:t>increase</w:t>
      </w:r>
      <w:r w:rsidR="007E00D1" w:rsidRPr="00BD2B35">
        <w:rPr>
          <w:bCs/>
        </w:rPr>
        <w:t>d committed</w:t>
      </w:r>
      <w:r w:rsidRPr="00BD2B35">
        <w:rPr>
          <w:bCs/>
        </w:rPr>
        <w:t xml:space="preserve"> bandwidth 135% with allowable burst to port speed of 825%</w:t>
      </w:r>
      <w:r w:rsidR="007E00D1" w:rsidRPr="00BD2B35">
        <w:rPr>
          <w:bCs/>
        </w:rPr>
        <w:t xml:space="preserve">.  </w:t>
      </w:r>
    </w:p>
    <w:p w14:paraId="0FAA1D52" w14:textId="77777777" w:rsidR="009E77F6" w:rsidRDefault="009E77F6" w:rsidP="00BD2B35">
      <w:pPr>
        <w:rPr>
          <w:b/>
          <w:spacing w:val="20"/>
          <w:sz w:val="32"/>
          <w:szCs w:val="32"/>
        </w:rPr>
      </w:pPr>
    </w:p>
    <w:p w14:paraId="0C339A46" w14:textId="77777777" w:rsidR="00BD2B35" w:rsidRPr="00BD2B35" w:rsidRDefault="00BD2B35" w:rsidP="00BD2B35">
      <w:pPr>
        <w:rPr>
          <w:rFonts w:asciiTheme="minorHAnsi" w:hAnsiTheme="minorHAnsi"/>
        </w:rPr>
      </w:pPr>
      <w:r w:rsidRPr="00BD2B35">
        <w:rPr>
          <w:b/>
          <w:spacing w:val="20"/>
          <w:sz w:val="32"/>
          <w:szCs w:val="32"/>
        </w:rPr>
        <w:t>DAN FIELD</w:t>
      </w:r>
      <w:r w:rsidRPr="00BD2B35">
        <w:rPr>
          <w:rFonts w:asciiTheme="minorHAnsi" w:hAnsiTheme="minorHAnsi"/>
        </w:rPr>
        <w:tab/>
        <w:t xml:space="preserve"> </w:t>
      </w:r>
      <w:r w:rsidRPr="00BD2B35">
        <w:rPr>
          <w:rFonts w:asciiTheme="minorHAnsi" w:hAnsiTheme="minorHAnsi"/>
        </w:rPr>
        <w:tab/>
        <w:t xml:space="preserve"> </w:t>
      </w:r>
      <w:r w:rsidRPr="001050C4">
        <w:t>214-679-9511</w:t>
      </w:r>
      <w:r w:rsidRPr="001050C4">
        <w:tab/>
        <w:t xml:space="preserve">                   </w:t>
      </w:r>
      <w:hyperlink r:id="rId10" w:history="1">
        <w:r w:rsidRPr="001050C4">
          <w:rPr>
            <w:rStyle w:val="Hyperlink"/>
          </w:rPr>
          <w:t>dan.field@att.net</w:t>
        </w:r>
      </w:hyperlink>
      <w:r w:rsidRPr="00BD2B35">
        <w:rPr>
          <w:rFonts w:asciiTheme="minorHAnsi" w:hAnsiTheme="minorHAnsi"/>
        </w:rPr>
        <w:tab/>
        <w:t xml:space="preserve">   </w:t>
      </w:r>
      <w:r w:rsidRPr="00BD2B35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 w:rsidR="009E77F6">
        <w:rPr>
          <w:rFonts w:asciiTheme="minorHAnsi" w:hAnsiTheme="minorHAnsi"/>
        </w:rPr>
        <w:t>Page 3</w:t>
      </w:r>
      <w:r w:rsidRPr="00BD2B35">
        <w:rPr>
          <w:rFonts w:asciiTheme="minorHAnsi" w:hAnsiTheme="minorHAnsi"/>
        </w:rPr>
        <w:tab/>
        <w:t xml:space="preserve">of 4 </w:t>
      </w:r>
    </w:p>
    <w:p w14:paraId="32B22DD9" w14:textId="77777777" w:rsidR="00BD2B35" w:rsidRPr="00E427AE" w:rsidRDefault="00BD2B35" w:rsidP="00BD2B35">
      <w:pPr>
        <w:pStyle w:val="BodyText"/>
        <w:spacing w:after="0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5A1B8D" wp14:editId="6DDFFA9D">
                <wp:simplePos x="0" y="0"/>
                <wp:positionH relativeFrom="column">
                  <wp:posOffset>9525</wp:posOffset>
                </wp:positionH>
                <wp:positionV relativeFrom="paragraph">
                  <wp:posOffset>64135</wp:posOffset>
                </wp:positionV>
                <wp:extent cx="6362700" cy="0"/>
                <wp:effectExtent l="0" t="19050" r="38100" b="38100"/>
                <wp:wrapNone/>
                <wp:docPr id="1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4B217" id="Line 6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05pt" to="501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" strokecolor="black [3213]" strokeweight="4.5pt">
                <v:stroke linestyle="thinThick"/>
              </v:line>
            </w:pict>
          </mc:Fallback>
        </mc:AlternateContent>
      </w:r>
    </w:p>
    <w:p w14:paraId="78959D12" w14:textId="77777777" w:rsidR="00E11251" w:rsidRPr="00BD2B35" w:rsidRDefault="00E11251" w:rsidP="00E11251">
      <w:pPr>
        <w:numPr>
          <w:ilvl w:val="0"/>
          <w:numId w:val="24"/>
        </w:numPr>
        <w:rPr>
          <w:bCs/>
        </w:rPr>
      </w:pPr>
      <w:r w:rsidRPr="00BD2B35">
        <w:rPr>
          <w:bCs/>
        </w:rPr>
        <w:t>Completed a large initiative to establish standards for wireless, Authentication Accounting and Access, and firewall rule cleanup.  Reduced the firewall rules from 3000 to approximately 700.</w:t>
      </w:r>
    </w:p>
    <w:p w14:paraId="1EB7A112" w14:textId="77777777" w:rsidR="00C62CB7" w:rsidRPr="00BD2B35" w:rsidRDefault="00461F8C" w:rsidP="00C62CB7">
      <w:pPr>
        <w:pStyle w:val="ListParagraph"/>
        <w:numPr>
          <w:ilvl w:val="0"/>
          <w:numId w:val="24"/>
        </w:numPr>
      </w:pPr>
      <w:r w:rsidRPr="00BD2B35">
        <w:t xml:space="preserve">Successfully replaced $4M EOL/EOS network, </w:t>
      </w:r>
      <w:proofErr w:type="gramStart"/>
      <w:r w:rsidRPr="00BD2B35">
        <w:t>Wi-Fi</w:t>
      </w:r>
      <w:proofErr w:type="gramEnd"/>
      <w:r w:rsidRPr="00BD2B35">
        <w:t xml:space="preserve"> and security equipment at the two main data centers, MDC and DDC, and migrated all the working applications to the new equipment with little or no workforce disruption.  </w:t>
      </w:r>
      <w:r w:rsidR="00C62CB7" w:rsidRPr="00BD2B35">
        <w:t>Established the video conferencing solution for the senior executive leadership team.  Developed processes for CEO All Hand’s meetings via live video along with play back options.</w:t>
      </w:r>
    </w:p>
    <w:p w14:paraId="05AAE7D0" w14:textId="77777777" w:rsidR="00742615" w:rsidRPr="00BD2B35" w:rsidRDefault="00A173D4" w:rsidP="00742615">
      <w:pPr>
        <w:numPr>
          <w:ilvl w:val="0"/>
          <w:numId w:val="24"/>
        </w:numPr>
      </w:pPr>
      <w:r w:rsidRPr="00BD2B35">
        <w:t xml:space="preserve">Collaborated with AT&amp;T to design and migrate </w:t>
      </w:r>
      <w:r w:rsidR="0017182A" w:rsidRPr="00BD2B35">
        <w:t>all the un</w:t>
      </w:r>
      <w:r w:rsidR="000C3CAF" w:rsidRPr="00BD2B35">
        <w:t xml:space="preserve">supported NVPN MPLS connections to </w:t>
      </w:r>
      <w:r w:rsidRPr="00BD2B35">
        <w:t xml:space="preserve">AT&amp;T's </w:t>
      </w:r>
      <w:r w:rsidR="000C3CAF" w:rsidRPr="00BD2B35">
        <w:t>AVPN MPLS network</w:t>
      </w:r>
      <w:r w:rsidRPr="00BD2B35">
        <w:t xml:space="preserve"> for the GSC (under NERCIP guidelines), the plants, and the mines</w:t>
      </w:r>
      <w:r w:rsidR="000C3CAF" w:rsidRPr="00BD2B35">
        <w:t>.  Upgraded</w:t>
      </w:r>
      <w:r w:rsidR="00081018" w:rsidRPr="00BD2B35">
        <w:t xml:space="preserve"> all sites to full circuits, </w:t>
      </w:r>
      <w:r w:rsidR="000C3CAF" w:rsidRPr="00BD2B35">
        <w:t>double</w:t>
      </w:r>
      <w:r w:rsidR="00081018" w:rsidRPr="00BD2B35">
        <w:t>d</w:t>
      </w:r>
      <w:r w:rsidR="000C3CAF" w:rsidRPr="00BD2B35">
        <w:t xml:space="preserve"> the speed to 1.544</w:t>
      </w:r>
      <w:r w:rsidRPr="00BD2B35">
        <w:t xml:space="preserve"> </w:t>
      </w:r>
      <w:r w:rsidR="000C3CAF" w:rsidRPr="00BD2B35">
        <w:t>meg</w:t>
      </w:r>
      <w:r w:rsidR="00081018" w:rsidRPr="00BD2B35">
        <w:t>,</w:t>
      </w:r>
      <w:r w:rsidR="000C3CAF" w:rsidRPr="00BD2B35">
        <w:t xml:space="preserve"> and provide</w:t>
      </w:r>
      <w:r w:rsidR="00081018" w:rsidRPr="00BD2B35">
        <w:t>d</w:t>
      </w:r>
      <w:r w:rsidR="000C3CAF" w:rsidRPr="00BD2B35">
        <w:t xml:space="preserve"> a cost reduction of $10K to $15K per month.</w:t>
      </w:r>
    </w:p>
    <w:p w14:paraId="088BD9DA" w14:textId="77777777" w:rsidR="00BD2B35" w:rsidRDefault="00742615" w:rsidP="00BD2B35">
      <w:pPr>
        <w:numPr>
          <w:ilvl w:val="0"/>
          <w:numId w:val="24"/>
        </w:numPr>
      </w:pPr>
      <w:r w:rsidRPr="00BD2B35">
        <w:t>Created redundancy by migrating the VG6 circuits that had terminated into a DACS on the EFH facility to a DACS</w:t>
      </w:r>
      <w:r w:rsidR="00B33614" w:rsidRPr="00BD2B35">
        <w:t xml:space="preserve"> solution into an AT&amp;T facility; this</w:t>
      </w:r>
      <w:r w:rsidRPr="00BD2B35">
        <w:t xml:space="preserve"> created a HA cutover should one of the AT&amp;T or EFH facilities fail.</w:t>
      </w:r>
    </w:p>
    <w:p w14:paraId="78313804" w14:textId="77777777" w:rsidR="007759FA" w:rsidRPr="00BD2B35" w:rsidRDefault="007759FA" w:rsidP="00BD2B35">
      <w:pPr>
        <w:numPr>
          <w:ilvl w:val="0"/>
          <w:numId w:val="24"/>
        </w:numPr>
      </w:pPr>
      <w:r w:rsidRPr="00BD2B35">
        <w:t>Improved function by introducing a managed virtual route frame to remotely manage the RTU.</w:t>
      </w:r>
    </w:p>
    <w:p w14:paraId="133ED7A9" w14:textId="77777777" w:rsidR="006407FE" w:rsidRPr="00BD2B35" w:rsidRDefault="006407FE" w:rsidP="006407FE">
      <w:pPr>
        <w:pStyle w:val="ListParagraph"/>
        <w:numPr>
          <w:ilvl w:val="0"/>
          <w:numId w:val="24"/>
        </w:numPr>
      </w:pPr>
      <w:r w:rsidRPr="00BD2B35">
        <w:t xml:space="preserve">Completed the implementation of monitoring tools for all network, Wi-Fi, and security devices as well as established logging for Access, Accounting and Authentication of all network and Wi-Fi security devices.  Implemented tools </w:t>
      </w:r>
      <w:r w:rsidR="009B4449" w:rsidRPr="00BD2B35">
        <w:t xml:space="preserve">to manage </w:t>
      </w:r>
      <w:r w:rsidRPr="00BD2B35">
        <w:t>configuration standards and backups for all network wireless and security devi</w:t>
      </w:r>
      <w:r w:rsidR="00016FC1" w:rsidRPr="00BD2B35">
        <w:t>c</w:t>
      </w:r>
      <w:r w:rsidRPr="00BD2B35">
        <w:t xml:space="preserve">es.  </w:t>
      </w:r>
    </w:p>
    <w:p w14:paraId="6CE41894" w14:textId="77777777" w:rsidR="00633094" w:rsidRPr="00BD2B35" w:rsidRDefault="00633094" w:rsidP="005D37B7">
      <w:pPr>
        <w:rPr>
          <w:b/>
          <w:spacing w:val="20"/>
        </w:rPr>
      </w:pPr>
    </w:p>
    <w:p w14:paraId="058FC9B9" w14:textId="77777777" w:rsidR="00413744" w:rsidRPr="00BD2B35" w:rsidRDefault="00C36DCE" w:rsidP="00E725F3">
      <w:pPr>
        <w:pStyle w:val="BodyText"/>
        <w:spacing w:after="0"/>
        <w:rPr>
          <w:b/>
        </w:rPr>
      </w:pPr>
      <w:r w:rsidRPr="00BD2B35">
        <w:rPr>
          <w:b/>
          <w:sz w:val="28"/>
          <w:szCs w:val="28"/>
        </w:rPr>
        <w:t>LONESTAR GROUP</w:t>
      </w:r>
      <w:r w:rsidR="00413744" w:rsidRPr="00BD2B35">
        <w:rPr>
          <w:b/>
        </w:rPr>
        <w:tab/>
      </w:r>
      <w:r w:rsidR="00413744" w:rsidRPr="00BD2B35">
        <w:rPr>
          <w:b/>
        </w:rPr>
        <w:tab/>
      </w:r>
      <w:r w:rsidR="00413744" w:rsidRPr="00BD2B35">
        <w:rPr>
          <w:b/>
        </w:rPr>
        <w:tab/>
      </w:r>
      <w:r w:rsidR="00413744" w:rsidRPr="00BD2B35">
        <w:rPr>
          <w:b/>
        </w:rPr>
        <w:tab/>
      </w:r>
      <w:r w:rsidR="00857189" w:rsidRPr="00BD2B35">
        <w:rPr>
          <w:b/>
        </w:rPr>
        <w:tab/>
      </w:r>
      <w:proofErr w:type="gramStart"/>
      <w:r w:rsidR="00857189" w:rsidRPr="00BD2B35">
        <w:rPr>
          <w:b/>
        </w:rPr>
        <w:tab/>
        <w:t xml:space="preserve">  </w:t>
      </w:r>
      <w:r w:rsidR="001D1B2E" w:rsidRPr="00BD2B35">
        <w:rPr>
          <w:b/>
        </w:rPr>
        <w:tab/>
      </w:r>
      <w:proofErr w:type="gramEnd"/>
      <w:r w:rsidR="001D1B2E" w:rsidRPr="00BD2B35">
        <w:rPr>
          <w:b/>
        </w:rPr>
        <w:t xml:space="preserve"> </w:t>
      </w:r>
      <w:r w:rsidR="00127CCD" w:rsidRPr="00BD2B35">
        <w:rPr>
          <w:b/>
        </w:rPr>
        <w:t xml:space="preserve"> </w:t>
      </w:r>
      <w:r w:rsidR="00BD2B35">
        <w:rPr>
          <w:b/>
        </w:rPr>
        <w:tab/>
        <w:t xml:space="preserve"> </w:t>
      </w:r>
      <w:r w:rsidR="00413744" w:rsidRPr="00BD2B35">
        <w:t>Jan 2009</w:t>
      </w:r>
      <w:r w:rsidR="005444B6" w:rsidRPr="00BD2B35">
        <w:t xml:space="preserve"> – </w:t>
      </w:r>
      <w:r w:rsidR="00F4096D" w:rsidRPr="00BD2B35">
        <w:t>Nov 2009</w:t>
      </w:r>
    </w:p>
    <w:p w14:paraId="783A7DAB" w14:textId="77777777" w:rsidR="00281BFF" w:rsidRPr="00BD2B35" w:rsidRDefault="007759FA" w:rsidP="00281BFF">
      <w:pPr>
        <w:pStyle w:val="BodyText"/>
        <w:spacing w:after="0"/>
        <w:rPr>
          <w:b/>
          <w:u w:val="single"/>
        </w:rPr>
      </w:pPr>
      <w:r w:rsidRPr="00BD2B35">
        <w:rPr>
          <w:b/>
          <w:u w:val="single"/>
        </w:rPr>
        <w:t>SENIOR PARTNER</w:t>
      </w:r>
    </w:p>
    <w:p w14:paraId="76F4038D" w14:textId="77777777" w:rsidR="006D2C5C" w:rsidRPr="00BD2B35" w:rsidRDefault="00281BFF" w:rsidP="00E725F3">
      <w:pPr>
        <w:pStyle w:val="BodyText"/>
        <w:spacing w:after="0"/>
      </w:pPr>
      <w:r w:rsidRPr="00BD2B35">
        <w:t xml:space="preserve">Responsible for the </w:t>
      </w:r>
      <w:r w:rsidR="006D2C5C" w:rsidRPr="00BD2B35">
        <w:t>M</w:t>
      </w:r>
      <w:r w:rsidR="00C62CB7" w:rsidRPr="00BD2B35">
        <w:t xml:space="preserve">anaged </w:t>
      </w:r>
      <w:r w:rsidR="006D2C5C" w:rsidRPr="00BD2B35">
        <w:t>N</w:t>
      </w:r>
      <w:r w:rsidR="00C62CB7" w:rsidRPr="00BD2B35">
        <w:t xml:space="preserve">etwork </w:t>
      </w:r>
      <w:r w:rsidR="006D2C5C" w:rsidRPr="00BD2B35">
        <w:t>S</w:t>
      </w:r>
      <w:r w:rsidR="00C62CB7" w:rsidRPr="00BD2B35">
        <w:t>ervices</w:t>
      </w:r>
      <w:r w:rsidR="006D2C5C" w:rsidRPr="00BD2B35">
        <w:t xml:space="preserve"> practice</w:t>
      </w:r>
      <w:r w:rsidR="00646AE1" w:rsidRPr="00BD2B35">
        <w:t xml:space="preserve"> for Energy Future Holdings, LLC</w:t>
      </w:r>
      <w:r w:rsidR="00C62CB7" w:rsidRPr="00BD2B35">
        <w:t>.</w:t>
      </w:r>
      <w:r w:rsidR="006D2C5C" w:rsidRPr="00BD2B35">
        <w:t xml:space="preserve"> </w:t>
      </w:r>
    </w:p>
    <w:p w14:paraId="0A3930F0" w14:textId="77777777" w:rsidR="00A9628E" w:rsidRPr="00BD2B35" w:rsidRDefault="00A9628E" w:rsidP="00A86E6D">
      <w:pPr>
        <w:pStyle w:val="BodyText"/>
        <w:spacing w:after="0"/>
        <w:rPr>
          <w:b/>
        </w:rPr>
      </w:pPr>
    </w:p>
    <w:p w14:paraId="4F170C47" w14:textId="77777777" w:rsidR="00C36DCE" w:rsidRPr="00BD2B35" w:rsidRDefault="00C36DCE" w:rsidP="005D37B7">
      <w:pPr>
        <w:pStyle w:val="BodyText"/>
        <w:spacing w:after="0"/>
      </w:pPr>
      <w:r w:rsidRPr="00BD2B35">
        <w:rPr>
          <w:b/>
          <w:sz w:val="28"/>
          <w:szCs w:val="28"/>
        </w:rPr>
        <w:t>FLOWSERVE CORPORATION</w:t>
      </w:r>
      <w:r w:rsidR="005D37B7" w:rsidRPr="00BD2B35">
        <w:rPr>
          <w:u w:val="single"/>
        </w:rPr>
        <w:t>,</w:t>
      </w:r>
      <w:r w:rsidR="005D37B7" w:rsidRPr="00BD2B35">
        <w:t xml:space="preserve"> Irving, TX</w:t>
      </w:r>
      <w:r w:rsidR="00BD2B35">
        <w:tab/>
      </w:r>
      <w:r w:rsidR="00BD2B35">
        <w:tab/>
      </w:r>
      <w:r w:rsidR="00BD2B35">
        <w:tab/>
      </w:r>
      <w:proofErr w:type="gramStart"/>
      <w:r w:rsidR="00BD2B35">
        <w:tab/>
        <w:t xml:space="preserve">  </w:t>
      </w:r>
      <w:r w:rsidR="007759FA" w:rsidRPr="00BD2B35">
        <w:t>Oct</w:t>
      </w:r>
      <w:proofErr w:type="gramEnd"/>
      <w:r w:rsidR="007759FA" w:rsidRPr="00BD2B35">
        <w:t xml:space="preserve"> 2006 – Jan 2009</w:t>
      </w:r>
    </w:p>
    <w:p w14:paraId="423ED643" w14:textId="77777777" w:rsidR="007972E6" w:rsidRPr="00BD2B35" w:rsidRDefault="007972E6" w:rsidP="005D37B7">
      <w:pPr>
        <w:pStyle w:val="BodyText"/>
        <w:spacing w:after="0"/>
      </w:pPr>
      <w:r w:rsidRPr="00BD2B35">
        <w:t xml:space="preserve">Flowserve Corp. is one of the world’s leading providers of fluid motion and control products and services.  Operating in 56 countries, the company produces engineered and industrial pumps, </w:t>
      </w:r>
      <w:proofErr w:type="gramStart"/>
      <w:r w:rsidRPr="00BD2B35">
        <w:t>seals</w:t>
      </w:r>
      <w:proofErr w:type="gramEnd"/>
      <w:r w:rsidRPr="00BD2B35">
        <w:t xml:space="preserve"> and valves as well as a range of related flow management services.</w:t>
      </w:r>
    </w:p>
    <w:p w14:paraId="7FAE9357" w14:textId="77777777" w:rsidR="005D37B7" w:rsidRPr="00BD2B35" w:rsidRDefault="005D37B7" w:rsidP="005D37B7">
      <w:pPr>
        <w:pStyle w:val="BodyText"/>
        <w:spacing w:after="0"/>
      </w:pPr>
      <w:r w:rsidRPr="00BD2B35">
        <w:rPr>
          <w:b/>
          <w:u w:val="single"/>
        </w:rPr>
        <w:t>D</w:t>
      </w:r>
      <w:r w:rsidR="007972E6" w:rsidRPr="00BD2B35">
        <w:rPr>
          <w:b/>
          <w:u w:val="single"/>
        </w:rPr>
        <w:t>IRECTOR OF GLOBAL TELECOMMUNICATIONS</w:t>
      </w:r>
      <w:r w:rsidR="00C36DCE" w:rsidRPr="00BD2B35">
        <w:rPr>
          <w:b/>
        </w:rPr>
        <w:tab/>
      </w:r>
      <w:r w:rsidR="00C36DCE" w:rsidRPr="00BD2B35">
        <w:rPr>
          <w:b/>
        </w:rPr>
        <w:tab/>
        <w:t xml:space="preserve">    </w:t>
      </w:r>
      <w:r w:rsidR="00BD2B35">
        <w:rPr>
          <w:b/>
        </w:rPr>
        <w:tab/>
        <w:t xml:space="preserve">   </w:t>
      </w:r>
      <w:r w:rsidR="007759FA" w:rsidRPr="00BD2B35">
        <w:t xml:space="preserve">Jan </w:t>
      </w:r>
      <w:r w:rsidRPr="00BD2B35">
        <w:t>200</w:t>
      </w:r>
      <w:r w:rsidR="007759FA" w:rsidRPr="00BD2B35">
        <w:t>7</w:t>
      </w:r>
      <w:r w:rsidR="005444B6" w:rsidRPr="00BD2B35">
        <w:t xml:space="preserve"> – </w:t>
      </w:r>
      <w:r w:rsidR="00BA380F" w:rsidRPr="00BD2B35">
        <w:t>Jan</w:t>
      </w:r>
      <w:r w:rsidR="0074300E" w:rsidRPr="00BD2B35">
        <w:t xml:space="preserve"> </w:t>
      </w:r>
      <w:r w:rsidRPr="00BD2B35">
        <w:t>2009</w:t>
      </w:r>
    </w:p>
    <w:p w14:paraId="675769FD" w14:textId="77777777" w:rsidR="005D37B7" w:rsidRPr="00BD2B35" w:rsidRDefault="005D37B7" w:rsidP="005D37B7">
      <w:pPr>
        <w:pStyle w:val="BodyText"/>
        <w:spacing w:after="0"/>
        <w:rPr>
          <w:rStyle w:val="ccbntxt1"/>
          <w:rFonts w:ascii="Times New Roman" w:hAnsi="Times New Roman" w:cs="Times New Roman"/>
          <w:sz w:val="24"/>
          <w:szCs w:val="24"/>
        </w:rPr>
      </w:pPr>
      <w:r w:rsidRPr="00BD2B35">
        <w:rPr>
          <w:rStyle w:val="ccbntxt1"/>
          <w:rFonts w:ascii="Times New Roman" w:hAnsi="Times New Roman" w:cs="Times New Roman"/>
          <w:sz w:val="24"/>
          <w:szCs w:val="24"/>
        </w:rPr>
        <w:t>Responsible for the overall operation of the organization’s telecommunications and operations departments</w:t>
      </w:r>
      <w:r w:rsidR="00A173D4" w:rsidRPr="00BD2B35">
        <w:rPr>
          <w:rStyle w:val="ccbntxt1"/>
          <w:rFonts w:ascii="Times New Roman" w:hAnsi="Times New Roman" w:cs="Times New Roman"/>
          <w:sz w:val="24"/>
          <w:szCs w:val="24"/>
        </w:rPr>
        <w:t>.</w:t>
      </w:r>
      <w:r w:rsidRPr="00BD2B35">
        <w:rPr>
          <w:rStyle w:val="ccbntxt1"/>
          <w:rFonts w:ascii="Times New Roman" w:hAnsi="Times New Roman" w:cs="Times New Roman"/>
          <w:sz w:val="24"/>
          <w:szCs w:val="24"/>
        </w:rPr>
        <w:t xml:space="preserve"> </w:t>
      </w:r>
      <w:r w:rsidR="00A173D4" w:rsidRPr="00BD2B35">
        <w:rPr>
          <w:rStyle w:val="ccbntxt1"/>
          <w:rFonts w:ascii="Times New Roman" w:hAnsi="Times New Roman" w:cs="Times New Roman"/>
          <w:sz w:val="24"/>
          <w:szCs w:val="24"/>
        </w:rPr>
        <w:t>L</w:t>
      </w:r>
      <w:r w:rsidRPr="00BD2B35">
        <w:rPr>
          <w:rStyle w:val="ccbntxt1"/>
          <w:rFonts w:ascii="Times New Roman" w:hAnsi="Times New Roman" w:cs="Times New Roman"/>
          <w:sz w:val="24"/>
          <w:szCs w:val="24"/>
        </w:rPr>
        <w:t>ead</w:t>
      </w:r>
      <w:r w:rsidR="00A173D4" w:rsidRPr="00BD2B35">
        <w:rPr>
          <w:rStyle w:val="ccbntxt1"/>
          <w:rFonts w:ascii="Times New Roman" w:hAnsi="Times New Roman" w:cs="Times New Roman"/>
          <w:sz w:val="24"/>
          <w:szCs w:val="24"/>
        </w:rPr>
        <w:t xml:space="preserve"> a</w:t>
      </w:r>
      <w:r w:rsidRPr="00BD2B35">
        <w:rPr>
          <w:rStyle w:val="ccbntxt1"/>
          <w:rFonts w:ascii="Times New Roman" w:hAnsi="Times New Roman" w:cs="Times New Roman"/>
          <w:sz w:val="24"/>
          <w:szCs w:val="24"/>
        </w:rPr>
        <w:t xml:space="preserve"> team of professionals to ensure its stable environment through proper utilization of network infrastructure and data operations.</w:t>
      </w:r>
    </w:p>
    <w:p w14:paraId="1F89F2A4" w14:textId="77777777" w:rsidR="005D37B7" w:rsidRPr="00BD2B35" w:rsidRDefault="005D37B7" w:rsidP="005D37B7">
      <w:pPr>
        <w:pStyle w:val="BodyText"/>
        <w:numPr>
          <w:ilvl w:val="0"/>
          <w:numId w:val="19"/>
        </w:numPr>
        <w:spacing w:after="0"/>
        <w:rPr>
          <w:rStyle w:val="ccbntxt1"/>
          <w:rFonts w:ascii="Times New Roman" w:hAnsi="Times New Roman" w:cs="Times New Roman"/>
          <w:sz w:val="24"/>
          <w:szCs w:val="24"/>
        </w:rPr>
      </w:pPr>
      <w:r w:rsidRPr="00BD2B35">
        <w:rPr>
          <w:rStyle w:val="ccbntxt1"/>
          <w:rFonts w:ascii="Times New Roman" w:hAnsi="Times New Roman" w:cs="Times New Roman"/>
          <w:sz w:val="24"/>
          <w:szCs w:val="24"/>
        </w:rPr>
        <w:t>Moved the World</w:t>
      </w:r>
      <w:r w:rsidR="009D2A57" w:rsidRPr="00BD2B35">
        <w:rPr>
          <w:rStyle w:val="ccbntxt1"/>
          <w:rFonts w:ascii="Times New Roman" w:hAnsi="Times New Roman" w:cs="Times New Roman"/>
          <w:sz w:val="24"/>
          <w:szCs w:val="24"/>
        </w:rPr>
        <w:t>-</w:t>
      </w:r>
      <w:r w:rsidRPr="00BD2B35">
        <w:rPr>
          <w:rStyle w:val="ccbntxt1"/>
          <w:rFonts w:ascii="Times New Roman" w:hAnsi="Times New Roman" w:cs="Times New Roman"/>
          <w:sz w:val="24"/>
          <w:szCs w:val="24"/>
        </w:rPr>
        <w:t>Wide Data Center from Orem, UT to Phoenix, AR on time and under budget along with reducing the footprint of the world</w:t>
      </w:r>
      <w:r w:rsidR="003C6F1D" w:rsidRPr="00BD2B35">
        <w:rPr>
          <w:rStyle w:val="ccbntxt1"/>
          <w:rFonts w:ascii="Times New Roman" w:hAnsi="Times New Roman" w:cs="Times New Roman"/>
          <w:sz w:val="24"/>
          <w:szCs w:val="24"/>
        </w:rPr>
        <w:t>-</w:t>
      </w:r>
      <w:r w:rsidRPr="00BD2B35">
        <w:rPr>
          <w:rStyle w:val="ccbntxt1"/>
          <w:rFonts w:ascii="Times New Roman" w:hAnsi="Times New Roman" w:cs="Times New Roman"/>
          <w:sz w:val="24"/>
          <w:szCs w:val="24"/>
        </w:rPr>
        <w:t>wide mail environment by vitalizing 14 mail servers.</w:t>
      </w:r>
    </w:p>
    <w:p w14:paraId="0A2E4E5B" w14:textId="77777777" w:rsidR="005D37B7" w:rsidRPr="00BD2B35" w:rsidRDefault="00633094" w:rsidP="005D37B7">
      <w:pPr>
        <w:pStyle w:val="BodyText"/>
        <w:numPr>
          <w:ilvl w:val="0"/>
          <w:numId w:val="19"/>
        </w:numPr>
        <w:spacing w:after="0"/>
        <w:rPr>
          <w:rStyle w:val="ccbntxt1"/>
          <w:rFonts w:ascii="Times New Roman" w:hAnsi="Times New Roman" w:cs="Times New Roman"/>
          <w:sz w:val="24"/>
          <w:szCs w:val="24"/>
        </w:rPr>
      </w:pPr>
      <w:r w:rsidRPr="00BD2B35">
        <w:rPr>
          <w:rStyle w:val="ccbntxt1"/>
          <w:rFonts w:ascii="Times New Roman" w:hAnsi="Times New Roman" w:cs="Times New Roman"/>
          <w:sz w:val="24"/>
          <w:szCs w:val="24"/>
        </w:rPr>
        <w:t xml:space="preserve">Deployed </w:t>
      </w:r>
      <w:r w:rsidR="005D37B7" w:rsidRPr="00BD2B35">
        <w:rPr>
          <w:rStyle w:val="ccbntxt1"/>
          <w:rFonts w:ascii="Times New Roman" w:hAnsi="Times New Roman" w:cs="Times New Roman"/>
          <w:sz w:val="24"/>
          <w:szCs w:val="24"/>
        </w:rPr>
        <w:t xml:space="preserve">data compression technologies across the sites to allow greater operational efficiencies through cost avoidance strategies </w:t>
      </w:r>
      <w:r w:rsidRPr="00BD2B35">
        <w:rPr>
          <w:rStyle w:val="ccbntxt1"/>
          <w:rFonts w:ascii="Times New Roman" w:hAnsi="Times New Roman" w:cs="Times New Roman"/>
          <w:sz w:val="24"/>
          <w:szCs w:val="24"/>
        </w:rPr>
        <w:t>allow</w:t>
      </w:r>
      <w:r w:rsidR="009B4449" w:rsidRPr="00BD2B35">
        <w:rPr>
          <w:rStyle w:val="ccbntxt1"/>
          <w:rFonts w:ascii="Times New Roman" w:hAnsi="Times New Roman" w:cs="Times New Roman"/>
          <w:sz w:val="24"/>
          <w:szCs w:val="24"/>
        </w:rPr>
        <w:t>ing</w:t>
      </w:r>
      <w:r w:rsidR="005D37B7" w:rsidRPr="00BD2B35">
        <w:rPr>
          <w:rStyle w:val="ccbntxt1"/>
          <w:rFonts w:ascii="Times New Roman" w:hAnsi="Times New Roman" w:cs="Times New Roman"/>
          <w:sz w:val="24"/>
          <w:szCs w:val="24"/>
        </w:rPr>
        <w:t xml:space="preserve"> the deployment of standard applications and services.  </w:t>
      </w:r>
    </w:p>
    <w:p w14:paraId="2D80A531" w14:textId="77777777" w:rsidR="005D37B7" w:rsidRPr="00BD2B35" w:rsidRDefault="005D37B7" w:rsidP="005D37B7">
      <w:pPr>
        <w:pStyle w:val="BodyText"/>
        <w:numPr>
          <w:ilvl w:val="0"/>
          <w:numId w:val="19"/>
        </w:numPr>
        <w:spacing w:after="0"/>
        <w:rPr>
          <w:color w:val="000000"/>
        </w:rPr>
      </w:pPr>
      <w:r w:rsidRPr="00BD2B35">
        <w:rPr>
          <w:rStyle w:val="ccbntxt1"/>
          <w:rFonts w:ascii="Times New Roman" w:hAnsi="Times New Roman" w:cs="Times New Roman"/>
          <w:sz w:val="24"/>
          <w:szCs w:val="24"/>
        </w:rPr>
        <w:t>Managed global email environment.</w:t>
      </w:r>
    </w:p>
    <w:p w14:paraId="3B4E221E" w14:textId="77777777" w:rsidR="00A80F36" w:rsidRPr="00BD2B35" w:rsidRDefault="00A80F36" w:rsidP="00A80F36">
      <w:pPr>
        <w:pStyle w:val="BodyText"/>
        <w:numPr>
          <w:ilvl w:val="0"/>
          <w:numId w:val="19"/>
        </w:numPr>
        <w:spacing w:after="0"/>
        <w:rPr>
          <w:rStyle w:val="ccbntxt1"/>
          <w:rFonts w:ascii="Times New Roman" w:hAnsi="Times New Roman" w:cs="Times New Roman"/>
          <w:color w:val="auto"/>
          <w:sz w:val="24"/>
          <w:szCs w:val="24"/>
        </w:rPr>
      </w:pPr>
      <w:r w:rsidRPr="00BD2B35">
        <w:rPr>
          <w:rStyle w:val="ccbntxt1"/>
          <w:rFonts w:ascii="Times New Roman" w:hAnsi="Times New Roman" w:cs="Times New Roman"/>
          <w:sz w:val="24"/>
          <w:szCs w:val="24"/>
        </w:rPr>
        <w:t>Negotiated $18M in telecommunication contracts resulting in an annual cost reduction of over $1M consisting of telecom, mobility solutions, local service, data line expenses, and VPN solutions.</w:t>
      </w:r>
    </w:p>
    <w:p w14:paraId="3F7FA028" w14:textId="77777777" w:rsidR="00A80F36" w:rsidRPr="00BD2B35" w:rsidRDefault="00A80F36" w:rsidP="00A80F36">
      <w:pPr>
        <w:pStyle w:val="BodyText"/>
        <w:numPr>
          <w:ilvl w:val="0"/>
          <w:numId w:val="19"/>
        </w:numPr>
        <w:spacing w:after="0"/>
        <w:rPr>
          <w:rStyle w:val="ccbntxt1"/>
          <w:rFonts w:ascii="Times New Roman" w:hAnsi="Times New Roman" w:cs="Times New Roman"/>
          <w:sz w:val="24"/>
          <w:szCs w:val="24"/>
        </w:rPr>
      </w:pPr>
      <w:r w:rsidRPr="00BD2B35">
        <w:rPr>
          <w:rStyle w:val="ccbntxt1"/>
          <w:rFonts w:ascii="Times New Roman" w:hAnsi="Times New Roman" w:cs="Times New Roman"/>
          <w:sz w:val="24"/>
          <w:szCs w:val="24"/>
        </w:rPr>
        <w:t>Lead the operations team to implement a Cisco IPT system at 27 satellite facilities with plans to continue to deploy all sites world-wide.</w:t>
      </w:r>
    </w:p>
    <w:p w14:paraId="1E2FEE68" w14:textId="047FE8EA" w:rsidR="00A80F36" w:rsidRPr="002B6C7E" w:rsidRDefault="00A80F36" w:rsidP="00A80F36">
      <w:pPr>
        <w:pStyle w:val="BodyText"/>
        <w:numPr>
          <w:ilvl w:val="0"/>
          <w:numId w:val="29"/>
        </w:numPr>
        <w:spacing w:after="0"/>
        <w:rPr>
          <w:color w:val="000000"/>
        </w:rPr>
      </w:pPr>
      <w:r w:rsidRPr="00BD2B35">
        <w:t>Improved different types of connectivity with AT</w:t>
      </w:r>
      <w:r w:rsidR="00633094" w:rsidRPr="00BD2B35">
        <w:t>&amp;</w:t>
      </w:r>
      <w:r w:rsidRPr="00BD2B35">
        <w:t>T ANIRA, introduced data co</w:t>
      </w:r>
      <w:r w:rsidR="00016FC1" w:rsidRPr="00BD2B35">
        <w:t>mpression which drove more cost</w:t>
      </w:r>
      <w:r w:rsidRPr="00BD2B35">
        <w:t xml:space="preserve"> reductions and enhanced performance of a World</w:t>
      </w:r>
      <w:r w:rsidR="009D2A57" w:rsidRPr="00BD2B35">
        <w:t>-</w:t>
      </w:r>
      <w:r w:rsidRPr="00BD2B35">
        <w:t>Wide WAN.</w:t>
      </w:r>
    </w:p>
    <w:p w14:paraId="3A171926" w14:textId="232C8CDD" w:rsidR="002B6C7E" w:rsidRDefault="002B6C7E" w:rsidP="002B6C7E">
      <w:pPr>
        <w:pStyle w:val="BodyText"/>
        <w:spacing w:after="0"/>
      </w:pPr>
    </w:p>
    <w:p w14:paraId="7F24CDC0" w14:textId="77777777" w:rsidR="002B6C7E" w:rsidRPr="00BD2B35" w:rsidRDefault="002B6C7E" w:rsidP="002B6C7E">
      <w:pPr>
        <w:pStyle w:val="BodyText"/>
        <w:spacing w:after="0"/>
        <w:rPr>
          <w:color w:val="000000"/>
        </w:rPr>
      </w:pPr>
    </w:p>
    <w:p w14:paraId="5328AF01" w14:textId="77777777" w:rsidR="00BD2B35" w:rsidRPr="00BD2B35" w:rsidRDefault="00BD2B35" w:rsidP="00BD2B35">
      <w:pPr>
        <w:rPr>
          <w:rFonts w:asciiTheme="minorHAnsi" w:hAnsiTheme="minorHAnsi"/>
        </w:rPr>
      </w:pPr>
      <w:r w:rsidRPr="00BD2B35">
        <w:rPr>
          <w:b/>
          <w:spacing w:val="20"/>
          <w:sz w:val="32"/>
          <w:szCs w:val="32"/>
        </w:rPr>
        <w:lastRenderedPageBreak/>
        <w:t>DAN FIELD</w:t>
      </w:r>
      <w:r w:rsidRPr="00BD2B35">
        <w:rPr>
          <w:rFonts w:asciiTheme="minorHAnsi" w:hAnsiTheme="minorHAnsi"/>
        </w:rPr>
        <w:tab/>
        <w:t xml:space="preserve"> </w:t>
      </w:r>
      <w:r w:rsidRPr="00BD2B35">
        <w:rPr>
          <w:rFonts w:asciiTheme="minorHAnsi" w:hAnsiTheme="minorHAnsi"/>
        </w:rPr>
        <w:tab/>
        <w:t xml:space="preserve"> </w:t>
      </w:r>
      <w:r w:rsidRPr="001050C4">
        <w:t>214-679-9511</w:t>
      </w:r>
      <w:r w:rsidRPr="001050C4">
        <w:tab/>
        <w:t xml:space="preserve">                   </w:t>
      </w:r>
      <w:hyperlink r:id="rId11" w:history="1">
        <w:r w:rsidRPr="001050C4">
          <w:rPr>
            <w:rStyle w:val="Hyperlink"/>
          </w:rPr>
          <w:t>dan.field@att.net</w:t>
        </w:r>
      </w:hyperlink>
      <w:r w:rsidRPr="00BD2B35">
        <w:rPr>
          <w:rFonts w:asciiTheme="minorHAnsi" w:hAnsiTheme="minorHAnsi"/>
        </w:rPr>
        <w:tab/>
        <w:t xml:space="preserve">   </w:t>
      </w:r>
      <w:r w:rsidRPr="00BD2B35">
        <w:rPr>
          <w:rFonts w:asciiTheme="minorHAnsi" w:hAnsiTheme="minorHAnsi"/>
        </w:rPr>
        <w:tab/>
      </w:r>
      <w:r w:rsidRPr="00BD2B35">
        <w:rPr>
          <w:rFonts w:asciiTheme="minorHAnsi" w:hAnsiTheme="minorHAnsi"/>
        </w:rPr>
        <w:tab/>
        <w:t xml:space="preserve"> Page </w:t>
      </w:r>
      <w:r>
        <w:rPr>
          <w:rFonts w:asciiTheme="minorHAnsi" w:hAnsiTheme="minorHAnsi"/>
        </w:rPr>
        <w:t>4</w:t>
      </w:r>
      <w:r w:rsidRPr="00BD2B35">
        <w:rPr>
          <w:rFonts w:asciiTheme="minorHAnsi" w:hAnsiTheme="minorHAnsi"/>
        </w:rPr>
        <w:tab/>
        <w:t xml:space="preserve">of 4 </w:t>
      </w:r>
    </w:p>
    <w:p w14:paraId="5ACEA27D" w14:textId="77777777" w:rsidR="00BD2B35" w:rsidRPr="00E427AE" w:rsidRDefault="00BD2B35" w:rsidP="00BD2B35">
      <w:pPr>
        <w:pStyle w:val="BodyText"/>
        <w:spacing w:after="0"/>
        <w:ind w:left="720"/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49E45C2" wp14:editId="06E6EC89">
                <wp:simplePos x="0" y="0"/>
                <wp:positionH relativeFrom="column">
                  <wp:posOffset>9525</wp:posOffset>
                </wp:positionH>
                <wp:positionV relativeFrom="paragraph">
                  <wp:posOffset>64135</wp:posOffset>
                </wp:positionV>
                <wp:extent cx="6362700" cy="0"/>
                <wp:effectExtent l="0" t="19050" r="38100" b="38100"/>
                <wp:wrapNone/>
                <wp:docPr id="1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DC035" id="Line 64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05pt" to="501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" strokecolor="black [3213]" strokeweight="4.5pt">
                <v:stroke linestyle="thinThick"/>
              </v:line>
            </w:pict>
          </mc:Fallback>
        </mc:AlternateContent>
      </w:r>
    </w:p>
    <w:p w14:paraId="5C9BE665" w14:textId="77777777" w:rsidR="009A4AFC" w:rsidRPr="00BD2B35" w:rsidRDefault="009A4AFC" w:rsidP="009A4AFC">
      <w:pPr>
        <w:pStyle w:val="BodyText"/>
        <w:spacing w:after="0"/>
        <w:rPr>
          <w:u w:val="single"/>
        </w:rPr>
      </w:pPr>
      <w:r w:rsidRPr="00BD2B35">
        <w:rPr>
          <w:b/>
          <w:u w:val="single"/>
        </w:rPr>
        <w:t>G</w:t>
      </w:r>
      <w:r w:rsidR="007972E6" w:rsidRPr="00BD2B35">
        <w:rPr>
          <w:b/>
          <w:u w:val="single"/>
        </w:rPr>
        <w:t>LOBAL TELECOMMUNICATIONS SENIOR MANAGER</w:t>
      </w:r>
      <w:r w:rsidRPr="00BD2B35">
        <w:rPr>
          <w:b/>
        </w:rPr>
        <w:tab/>
      </w:r>
      <w:r w:rsidRPr="00BD2B35">
        <w:rPr>
          <w:b/>
        </w:rPr>
        <w:tab/>
      </w:r>
      <w:proofErr w:type="gramStart"/>
      <w:r w:rsidRPr="00BD2B35">
        <w:rPr>
          <w:b/>
        </w:rPr>
        <w:tab/>
      </w:r>
      <w:r w:rsidR="007759FA" w:rsidRPr="00BD2B35">
        <w:rPr>
          <w:b/>
        </w:rPr>
        <w:t xml:space="preserve">  </w:t>
      </w:r>
      <w:r w:rsidR="007759FA" w:rsidRPr="00BD2B35">
        <w:t>Oct</w:t>
      </w:r>
      <w:proofErr w:type="gramEnd"/>
      <w:r w:rsidR="007759FA" w:rsidRPr="00BD2B35">
        <w:t xml:space="preserve"> 2006 – Jan 2007</w:t>
      </w:r>
    </w:p>
    <w:p w14:paraId="037D99BF" w14:textId="77777777" w:rsidR="002B6C7E" w:rsidRPr="00BD2B35" w:rsidRDefault="002B6C7E" w:rsidP="002B6C7E">
      <w:pPr>
        <w:pStyle w:val="BodyText"/>
        <w:numPr>
          <w:ilvl w:val="0"/>
          <w:numId w:val="19"/>
        </w:numPr>
        <w:spacing w:after="0"/>
        <w:rPr>
          <w:rStyle w:val="ccbntxt1"/>
          <w:rFonts w:ascii="Times New Roman" w:hAnsi="Times New Roman" w:cs="Times New Roman"/>
          <w:sz w:val="24"/>
          <w:szCs w:val="24"/>
        </w:rPr>
      </w:pPr>
      <w:r w:rsidRPr="00BD2B35">
        <w:rPr>
          <w:rStyle w:val="ccbntxt1"/>
          <w:rFonts w:ascii="Times New Roman" w:hAnsi="Times New Roman" w:cs="Times New Roman"/>
          <w:sz w:val="24"/>
          <w:szCs w:val="24"/>
        </w:rPr>
        <w:t xml:space="preserve">Developed a SOHO solution to function within the VoIP environment that enables smaller facilities to upgrade their equipment and meet their business requirements in a cost prohibitive manner. </w:t>
      </w:r>
    </w:p>
    <w:p w14:paraId="63E2A4FA" w14:textId="77777777" w:rsidR="009A4AFC" w:rsidRPr="00BD2B35" w:rsidRDefault="009A4AFC" w:rsidP="009A4AFC">
      <w:pPr>
        <w:pStyle w:val="BodyText"/>
        <w:numPr>
          <w:ilvl w:val="0"/>
          <w:numId w:val="19"/>
        </w:numPr>
        <w:spacing w:after="0"/>
        <w:rPr>
          <w:rStyle w:val="ccbntxt1"/>
          <w:rFonts w:ascii="Times New Roman" w:hAnsi="Times New Roman" w:cs="Times New Roman"/>
          <w:sz w:val="24"/>
          <w:szCs w:val="24"/>
        </w:rPr>
      </w:pPr>
      <w:r w:rsidRPr="00BD2B35">
        <w:rPr>
          <w:rStyle w:val="ccbntxt1"/>
          <w:rFonts w:ascii="Times New Roman" w:hAnsi="Times New Roman" w:cs="Times New Roman"/>
          <w:sz w:val="24"/>
          <w:szCs w:val="24"/>
        </w:rPr>
        <w:t xml:space="preserve">Developed the </w:t>
      </w:r>
      <w:r w:rsidR="009B4449" w:rsidRPr="00BD2B35">
        <w:rPr>
          <w:rStyle w:val="ccbntxt1"/>
          <w:rFonts w:ascii="Times New Roman" w:hAnsi="Times New Roman" w:cs="Times New Roman"/>
          <w:sz w:val="24"/>
          <w:szCs w:val="24"/>
        </w:rPr>
        <w:t xml:space="preserve">necessary </w:t>
      </w:r>
      <w:r w:rsidRPr="00BD2B35">
        <w:rPr>
          <w:rStyle w:val="ccbntxt1"/>
          <w:rFonts w:ascii="Times New Roman" w:hAnsi="Times New Roman" w:cs="Times New Roman"/>
          <w:sz w:val="24"/>
          <w:szCs w:val="24"/>
        </w:rPr>
        <w:t xml:space="preserve">requirements and project plan to lead </w:t>
      </w:r>
      <w:r w:rsidR="007E724F" w:rsidRPr="00BD2B35">
        <w:rPr>
          <w:rStyle w:val="ccbntxt1"/>
          <w:rFonts w:ascii="Times New Roman" w:hAnsi="Times New Roman" w:cs="Times New Roman"/>
          <w:sz w:val="24"/>
          <w:szCs w:val="24"/>
        </w:rPr>
        <w:t>the</w:t>
      </w:r>
      <w:r w:rsidRPr="00BD2B35">
        <w:rPr>
          <w:rStyle w:val="ccbntxt1"/>
          <w:rFonts w:ascii="Times New Roman" w:hAnsi="Times New Roman" w:cs="Times New Roman"/>
          <w:sz w:val="24"/>
          <w:szCs w:val="24"/>
        </w:rPr>
        <w:t xml:space="preserve"> team </w:t>
      </w:r>
      <w:r w:rsidR="007E724F" w:rsidRPr="00BD2B35">
        <w:rPr>
          <w:rStyle w:val="ccbntxt1"/>
          <w:rFonts w:ascii="Times New Roman" w:hAnsi="Times New Roman" w:cs="Times New Roman"/>
          <w:sz w:val="24"/>
          <w:szCs w:val="24"/>
        </w:rPr>
        <w:t xml:space="preserve">in </w:t>
      </w:r>
      <w:r w:rsidRPr="00BD2B35">
        <w:rPr>
          <w:rStyle w:val="ccbntxt1"/>
          <w:rFonts w:ascii="Times New Roman" w:hAnsi="Times New Roman" w:cs="Times New Roman"/>
          <w:sz w:val="24"/>
          <w:szCs w:val="24"/>
        </w:rPr>
        <w:t>implement</w:t>
      </w:r>
      <w:r w:rsidR="007E724F" w:rsidRPr="00BD2B35">
        <w:rPr>
          <w:rStyle w:val="ccbntxt1"/>
          <w:rFonts w:ascii="Times New Roman" w:hAnsi="Times New Roman" w:cs="Times New Roman"/>
          <w:sz w:val="24"/>
          <w:szCs w:val="24"/>
        </w:rPr>
        <w:t>ing</w:t>
      </w:r>
      <w:r w:rsidRPr="00BD2B35">
        <w:rPr>
          <w:rStyle w:val="ccbntxt1"/>
          <w:rFonts w:ascii="Times New Roman" w:hAnsi="Times New Roman" w:cs="Times New Roman"/>
          <w:sz w:val="24"/>
          <w:szCs w:val="24"/>
        </w:rPr>
        <w:t xml:space="preserve"> a data center at a local facility utilizing the IPT environment.</w:t>
      </w:r>
    </w:p>
    <w:p w14:paraId="08E0076E" w14:textId="77777777" w:rsidR="009A4AFC" w:rsidRPr="00BD2B35" w:rsidRDefault="009A4AFC" w:rsidP="009A4AFC">
      <w:pPr>
        <w:pStyle w:val="BodyText"/>
        <w:numPr>
          <w:ilvl w:val="0"/>
          <w:numId w:val="19"/>
        </w:numPr>
        <w:spacing w:after="0"/>
        <w:rPr>
          <w:color w:val="000000"/>
        </w:rPr>
      </w:pPr>
      <w:r w:rsidRPr="00BD2B35">
        <w:rPr>
          <w:color w:val="000000"/>
        </w:rPr>
        <w:t>Developed a $25M Shared Technical Services Departmental budget for 20</w:t>
      </w:r>
      <w:r w:rsidR="009B4449" w:rsidRPr="00BD2B35">
        <w:rPr>
          <w:color w:val="000000"/>
        </w:rPr>
        <w:t>08 along with $1.5M budget to relocate</w:t>
      </w:r>
      <w:r w:rsidRPr="00BD2B35">
        <w:rPr>
          <w:color w:val="000000"/>
        </w:rPr>
        <w:t xml:space="preserve"> the Corporate Data Center.</w:t>
      </w:r>
    </w:p>
    <w:p w14:paraId="1589BD10" w14:textId="77777777" w:rsidR="009A4AFC" w:rsidRPr="00BD2B35" w:rsidRDefault="009A4AFC" w:rsidP="00AC614E">
      <w:pPr>
        <w:pStyle w:val="BodyText"/>
        <w:spacing w:after="0"/>
        <w:rPr>
          <w:b/>
        </w:rPr>
      </w:pPr>
    </w:p>
    <w:p w14:paraId="6026C7D5" w14:textId="77777777" w:rsidR="00C36DCE" w:rsidRPr="00BD2B35" w:rsidRDefault="00C36DCE" w:rsidP="0074300E">
      <w:pPr>
        <w:pStyle w:val="BodyText"/>
        <w:spacing w:after="0"/>
        <w:rPr>
          <w:u w:val="single"/>
        </w:rPr>
      </w:pPr>
      <w:r w:rsidRPr="00BD2B35">
        <w:rPr>
          <w:b/>
          <w:sz w:val="28"/>
          <w:szCs w:val="28"/>
        </w:rPr>
        <w:t>CAPGEMINI ENERGY</w:t>
      </w:r>
      <w:r w:rsidR="0074300E" w:rsidRPr="00BD2B35">
        <w:rPr>
          <w:b/>
          <w:sz w:val="28"/>
          <w:szCs w:val="28"/>
        </w:rPr>
        <w:t xml:space="preserve"> (G</w:t>
      </w:r>
      <w:r w:rsidRPr="00BD2B35">
        <w:rPr>
          <w:b/>
          <w:sz w:val="28"/>
          <w:szCs w:val="28"/>
        </w:rPr>
        <w:t>ENESIS</w:t>
      </w:r>
      <w:r w:rsidR="0074300E" w:rsidRPr="00BD2B35">
        <w:rPr>
          <w:b/>
          <w:sz w:val="28"/>
          <w:szCs w:val="28"/>
        </w:rPr>
        <w:t xml:space="preserve"> 10) </w:t>
      </w:r>
      <w:r w:rsidRPr="00BD2B35">
        <w:rPr>
          <w:b/>
          <w:sz w:val="28"/>
          <w:szCs w:val="28"/>
        </w:rPr>
        <w:t>&amp;</w:t>
      </w:r>
      <w:r w:rsidR="0074300E" w:rsidRPr="00BD2B35">
        <w:rPr>
          <w:b/>
          <w:sz w:val="28"/>
          <w:szCs w:val="28"/>
        </w:rPr>
        <w:t xml:space="preserve"> E5 S</w:t>
      </w:r>
      <w:r w:rsidRPr="00BD2B35">
        <w:rPr>
          <w:b/>
          <w:sz w:val="28"/>
          <w:szCs w:val="28"/>
        </w:rPr>
        <w:t>YSTEMS, INC</w:t>
      </w:r>
      <w:r w:rsidR="0074300E" w:rsidRPr="00BD2B35">
        <w:rPr>
          <w:b/>
          <w:sz w:val="28"/>
          <w:szCs w:val="28"/>
        </w:rPr>
        <w:t>.</w:t>
      </w:r>
      <w:r w:rsidRPr="00BD2B35">
        <w:tab/>
      </w:r>
      <w:r w:rsidR="00BD2B35">
        <w:t xml:space="preserve"> </w:t>
      </w:r>
      <w:r w:rsidR="001D1B2E" w:rsidRPr="00BD2B35">
        <w:t xml:space="preserve"> </w:t>
      </w:r>
      <w:r w:rsidRPr="00BD2B35">
        <w:t>Apr 2005 – Oct 2006</w:t>
      </w:r>
    </w:p>
    <w:p w14:paraId="4ACD18FC" w14:textId="77777777" w:rsidR="0074300E" w:rsidRPr="00BD2B35" w:rsidRDefault="0074300E" w:rsidP="0074300E">
      <w:pPr>
        <w:pStyle w:val="BodyText"/>
        <w:spacing w:after="0"/>
        <w:rPr>
          <w:b/>
          <w:bCs/>
          <w:u w:val="single"/>
        </w:rPr>
      </w:pPr>
      <w:r w:rsidRPr="00BD2B35">
        <w:t>Dallas, TX and Chicago, IL</w:t>
      </w:r>
      <w:r w:rsidR="00EB70F1" w:rsidRPr="00BD2B35">
        <w:t xml:space="preserve">     </w:t>
      </w:r>
      <w:r w:rsidR="00127CCD" w:rsidRPr="00BD2B35">
        <w:t xml:space="preserve">  </w:t>
      </w:r>
      <w:r w:rsidR="00EB70F1" w:rsidRPr="00BD2B35">
        <w:t xml:space="preserve">  </w:t>
      </w:r>
    </w:p>
    <w:p w14:paraId="394456E3" w14:textId="77777777" w:rsidR="0078012D" w:rsidRPr="00BD2B35" w:rsidRDefault="009318D4" w:rsidP="000F456E">
      <w:pPr>
        <w:pStyle w:val="BodyText"/>
        <w:spacing w:after="0"/>
        <w:rPr>
          <w:u w:val="single"/>
        </w:rPr>
      </w:pPr>
      <w:r w:rsidRPr="00BD2B35">
        <w:rPr>
          <w:b/>
          <w:u w:val="single"/>
        </w:rPr>
        <w:t>IT C</w:t>
      </w:r>
      <w:r w:rsidR="007972E6" w:rsidRPr="00BD2B35">
        <w:rPr>
          <w:b/>
          <w:u w:val="single"/>
        </w:rPr>
        <w:t>ONSULTANT</w:t>
      </w:r>
      <w:r w:rsidR="003F7E9B" w:rsidRPr="00BD2B35">
        <w:tab/>
      </w:r>
      <w:r w:rsidR="003F7E9B" w:rsidRPr="00BD2B35">
        <w:tab/>
      </w:r>
      <w:r w:rsidR="003F7E9B" w:rsidRPr="00BD2B35">
        <w:tab/>
      </w:r>
      <w:r w:rsidR="003F7E9B" w:rsidRPr="00BD2B35">
        <w:tab/>
      </w:r>
      <w:r w:rsidRPr="00BD2B35">
        <w:t xml:space="preserve"> </w:t>
      </w:r>
      <w:r w:rsidR="0074300E" w:rsidRPr="00BD2B35">
        <w:t xml:space="preserve"> </w:t>
      </w:r>
      <w:r w:rsidR="0074300E" w:rsidRPr="00BD2B35">
        <w:tab/>
      </w:r>
      <w:r w:rsidR="0074300E" w:rsidRPr="00BD2B35">
        <w:rPr>
          <w:u w:val="single"/>
        </w:rPr>
        <w:t xml:space="preserve">  </w:t>
      </w:r>
    </w:p>
    <w:p w14:paraId="0DC6060E" w14:textId="77777777" w:rsidR="00AA4029" w:rsidRPr="00BD2B35" w:rsidRDefault="00841AF9" w:rsidP="00AA4029">
      <w:pPr>
        <w:pStyle w:val="BodyText"/>
        <w:spacing w:after="0"/>
      </w:pPr>
      <w:r w:rsidRPr="00BD2B35">
        <w:t xml:space="preserve">Accepted </w:t>
      </w:r>
      <w:proofErr w:type="gramStart"/>
      <w:r w:rsidRPr="00BD2B35">
        <w:t>a number of</w:t>
      </w:r>
      <w:proofErr w:type="gramEnd"/>
      <w:r w:rsidRPr="00BD2B35">
        <w:t xml:space="preserve"> consulting assignments a</w:t>
      </w:r>
      <w:r w:rsidR="00AA4029" w:rsidRPr="00BD2B35">
        <w:t>fter orchestrating the realignment of Stream (former employer) in the wake of its merger with ECE Holding</w:t>
      </w:r>
      <w:r w:rsidRPr="00BD2B35">
        <w:t>.</w:t>
      </w:r>
      <w:r w:rsidR="00AA4029" w:rsidRPr="00BD2B35">
        <w:t xml:space="preserve"> </w:t>
      </w:r>
    </w:p>
    <w:p w14:paraId="00E2F46C" w14:textId="77777777" w:rsidR="003C767E" w:rsidRPr="00BD2B35" w:rsidRDefault="003C767E" w:rsidP="00AA4029">
      <w:pPr>
        <w:pStyle w:val="BodyText"/>
        <w:spacing w:after="0"/>
        <w:rPr>
          <w:b/>
          <w:bCs/>
        </w:rPr>
      </w:pPr>
    </w:p>
    <w:p w14:paraId="1DC78297" w14:textId="77777777" w:rsidR="00BD2B35" w:rsidRDefault="00C12753" w:rsidP="0074300E">
      <w:pPr>
        <w:pStyle w:val="BodyText"/>
        <w:spacing w:after="0"/>
        <w:rPr>
          <w:bCs/>
        </w:rPr>
      </w:pPr>
      <w:r w:rsidRPr="00BD2B35">
        <w:rPr>
          <w:b/>
          <w:bCs/>
          <w:sz w:val="28"/>
          <w:szCs w:val="28"/>
        </w:rPr>
        <w:t>S</w:t>
      </w:r>
      <w:r w:rsidR="00066074" w:rsidRPr="00BD2B35">
        <w:rPr>
          <w:b/>
          <w:bCs/>
          <w:sz w:val="28"/>
          <w:szCs w:val="28"/>
        </w:rPr>
        <w:t>OLECTRON, INC</w:t>
      </w:r>
      <w:r w:rsidR="0074300E" w:rsidRPr="00BD2B35">
        <w:rPr>
          <w:b/>
          <w:bCs/>
          <w:sz w:val="28"/>
          <w:szCs w:val="28"/>
        </w:rPr>
        <w:t>/S</w:t>
      </w:r>
      <w:r w:rsidR="00066074" w:rsidRPr="00BD2B35">
        <w:rPr>
          <w:b/>
          <w:bCs/>
          <w:sz w:val="28"/>
          <w:szCs w:val="28"/>
        </w:rPr>
        <w:t>TREAM</w:t>
      </w:r>
      <w:r w:rsidR="0074300E" w:rsidRPr="00BD2B35">
        <w:rPr>
          <w:b/>
          <w:bCs/>
          <w:sz w:val="28"/>
          <w:szCs w:val="28"/>
        </w:rPr>
        <w:t xml:space="preserve"> I</w:t>
      </w:r>
      <w:r w:rsidR="00066074" w:rsidRPr="00BD2B35">
        <w:rPr>
          <w:b/>
          <w:bCs/>
          <w:sz w:val="28"/>
          <w:szCs w:val="28"/>
        </w:rPr>
        <w:t>NTERNATIONAL</w:t>
      </w:r>
      <w:r w:rsidR="0074300E" w:rsidRPr="00BD2B35">
        <w:rPr>
          <w:b/>
          <w:bCs/>
          <w:sz w:val="28"/>
          <w:szCs w:val="28"/>
        </w:rPr>
        <w:t>, I</w:t>
      </w:r>
      <w:r w:rsidR="00066074" w:rsidRPr="00BD2B35">
        <w:rPr>
          <w:b/>
          <w:bCs/>
          <w:sz w:val="28"/>
          <w:szCs w:val="28"/>
        </w:rPr>
        <w:t>NC</w:t>
      </w:r>
      <w:r w:rsidR="0074300E" w:rsidRPr="00BD2B35">
        <w:rPr>
          <w:b/>
          <w:bCs/>
          <w:sz w:val="28"/>
          <w:szCs w:val="28"/>
        </w:rPr>
        <w:t>.</w:t>
      </w:r>
      <w:r w:rsidRPr="00BD2B35">
        <w:rPr>
          <w:b/>
          <w:bCs/>
          <w:sz w:val="28"/>
          <w:szCs w:val="28"/>
        </w:rPr>
        <w:t>,</w:t>
      </w:r>
      <w:r w:rsidRPr="00BD2B35">
        <w:rPr>
          <w:bCs/>
        </w:rPr>
        <w:t xml:space="preserve"> </w:t>
      </w:r>
    </w:p>
    <w:p w14:paraId="09E9ACE8" w14:textId="77777777" w:rsidR="00C12753" w:rsidRPr="00BD2B35" w:rsidRDefault="0074300E" w:rsidP="0074300E">
      <w:pPr>
        <w:pStyle w:val="BodyText"/>
        <w:spacing w:after="0"/>
        <w:rPr>
          <w:bCs/>
        </w:rPr>
      </w:pPr>
      <w:r w:rsidRPr="00BD2B35">
        <w:rPr>
          <w:bCs/>
        </w:rPr>
        <w:t>Richardson</w:t>
      </w:r>
      <w:r w:rsidR="00C12753" w:rsidRPr="00BD2B35">
        <w:rPr>
          <w:bCs/>
        </w:rPr>
        <w:t>, TX</w:t>
      </w:r>
      <w:r w:rsidRPr="00BD2B35">
        <w:rPr>
          <w:bCs/>
        </w:rPr>
        <w:t xml:space="preserve">  </w:t>
      </w:r>
      <w:r w:rsidR="00127CCD" w:rsidRPr="00BD2B35">
        <w:rPr>
          <w:bCs/>
        </w:rPr>
        <w:t xml:space="preserve"> </w:t>
      </w:r>
      <w:r w:rsidR="00BD2B35">
        <w:rPr>
          <w:bCs/>
        </w:rPr>
        <w:tab/>
      </w:r>
      <w:r w:rsidR="00BD2B35">
        <w:rPr>
          <w:bCs/>
        </w:rPr>
        <w:tab/>
      </w:r>
      <w:r w:rsidR="00BD2B35">
        <w:rPr>
          <w:bCs/>
        </w:rPr>
        <w:tab/>
      </w:r>
      <w:r w:rsidR="00BD2B35">
        <w:rPr>
          <w:bCs/>
        </w:rPr>
        <w:tab/>
      </w:r>
      <w:r w:rsidR="00BD2B35">
        <w:rPr>
          <w:bCs/>
        </w:rPr>
        <w:tab/>
      </w:r>
      <w:r w:rsidR="00BD2B35">
        <w:rPr>
          <w:bCs/>
        </w:rPr>
        <w:tab/>
      </w:r>
      <w:r w:rsidR="00BD2B35">
        <w:rPr>
          <w:bCs/>
        </w:rPr>
        <w:tab/>
      </w:r>
      <w:r w:rsidR="00BD2B35">
        <w:rPr>
          <w:bCs/>
        </w:rPr>
        <w:tab/>
      </w:r>
      <w:r w:rsidR="00BD2B35">
        <w:rPr>
          <w:bCs/>
        </w:rPr>
        <w:tab/>
      </w:r>
      <w:r w:rsidRPr="00BD2B35">
        <w:rPr>
          <w:bCs/>
        </w:rPr>
        <w:t>Nov</w:t>
      </w:r>
      <w:r w:rsidRPr="00BD2B35">
        <w:rPr>
          <w:b/>
          <w:bCs/>
        </w:rPr>
        <w:t xml:space="preserve"> </w:t>
      </w:r>
      <w:r w:rsidRPr="00BD2B35">
        <w:rPr>
          <w:bCs/>
        </w:rPr>
        <w:t>1993</w:t>
      </w:r>
      <w:r w:rsidR="005444B6" w:rsidRPr="00BD2B35">
        <w:t xml:space="preserve"> – </w:t>
      </w:r>
      <w:r w:rsidRPr="00BD2B35">
        <w:rPr>
          <w:bCs/>
        </w:rPr>
        <w:t>Apr 2005</w:t>
      </w:r>
      <w:r w:rsidR="00C12753" w:rsidRPr="00BD2B35">
        <w:rPr>
          <w:bCs/>
        </w:rPr>
        <w:tab/>
      </w:r>
    </w:p>
    <w:p w14:paraId="649AFB49" w14:textId="77777777" w:rsidR="007972E6" w:rsidRPr="00BD2B35" w:rsidRDefault="00482BA5" w:rsidP="00C12753">
      <w:pPr>
        <w:pStyle w:val="BodyText"/>
        <w:spacing w:after="0"/>
        <w:rPr>
          <w:b/>
          <w:bCs/>
          <w:u w:val="single"/>
        </w:rPr>
      </w:pPr>
      <w:r w:rsidRPr="00BD2B35">
        <w:rPr>
          <w:b/>
          <w:bCs/>
          <w:u w:val="single"/>
        </w:rPr>
        <w:t>D</w:t>
      </w:r>
      <w:r w:rsidR="007972E6" w:rsidRPr="00BD2B35">
        <w:rPr>
          <w:b/>
          <w:bCs/>
          <w:u w:val="single"/>
        </w:rPr>
        <w:t>IRECTOR OF WORLD-WIDE NETWORK SERVICES</w:t>
      </w:r>
    </w:p>
    <w:p w14:paraId="28A70E27" w14:textId="77777777" w:rsidR="00AA4029" w:rsidRPr="00BD2B35" w:rsidRDefault="00C12753" w:rsidP="00C12753">
      <w:pPr>
        <w:pStyle w:val="BodyText"/>
        <w:spacing w:after="0"/>
      </w:pPr>
      <w:r w:rsidRPr="00BD2B35">
        <w:t xml:space="preserve">Recruited by Solectron to manage company’s Network Infrastructure while maintaining responsibilities as Director of IT Operations at Stream International, Inc.  </w:t>
      </w:r>
    </w:p>
    <w:p w14:paraId="2BD6BC3F" w14:textId="77777777" w:rsidR="00482BA5" w:rsidRPr="00BD2B35" w:rsidRDefault="00C12753" w:rsidP="00482BA5">
      <w:pPr>
        <w:pStyle w:val="BodyText"/>
        <w:numPr>
          <w:ilvl w:val="0"/>
          <w:numId w:val="33"/>
        </w:numPr>
        <w:spacing w:after="0"/>
      </w:pPr>
      <w:r w:rsidRPr="00BD2B35">
        <w:t xml:space="preserve">Administered LAN/WAN connectivity for Fortune 500 manufacturing firm (Solectron) for 60,000 employees in over 60 sites.  </w:t>
      </w:r>
    </w:p>
    <w:p w14:paraId="68007AB3" w14:textId="77777777" w:rsidR="00482BA5" w:rsidRPr="00BD2B35" w:rsidRDefault="00C12753" w:rsidP="00482BA5">
      <w:pPr>
        <w:pStyle w:val="BodyText"/>
        <w:numPr>
          <w:ilvl w:val="0"/>
          <w:numId w:val="33"/>
        </w:numPr>
        <w:spacing w:after="0"/>
      </w:pPr>
      <w:r w:rsidRPr="00BD2B35">
        <w:t>Directed global activity of Network Operations</w:t>
      </w:r>
      <w:r w:rsidR="00417017" w:rsidRPr="00BD2B35">
        <w:t xml:space="preserve"> and</w:t>
      </w:r>
      <w:r w:rsidRPr="00BD2B35">
        <w:t xml:space="preserve"> Engineering, Computer Services, </w:t>
      </w:r>
      <w:r w:rsidR="00417017" w:rsidRPr="00BD2B35">
        <w:t xml:space="preserve">Telecom Operations and </w:t>
      </w:r>
      <w:r w:rsidRPr="00BD2B35">
        <w:t>Engineering with a sta</w:t>
      </w:r>
      <w:r w:rsidR="00417017" w:rsidRPr="00BD2B35">
        <w:t>ff of more than 60 individuals</w:t>
      </w:r>
      <w:r w:rsidRPr="00BD2B35">
        <w:t xml:space="preserve"> across three continents.  </w:t>
      </w:r>
    </w:p>
    <w:p w14:paraId="75701F9B" w14:textId="77777777" w:rsidR="00482BA5" w:rsidRPr="00BD2B35" w:rsidRDefault="00AA4029" w:rsidP="00482BA5">
      <w:pPr>
        <w:pStyle w:val="BodyText"/>
        <w:numPr>
          <w:ilvl w:val="0"/>
          <w:numId w:val="33"/>
        </w:numPr>
        <w:spacing w:after="0"/>
      </w:pPr>
      <w:r w:rsidRPr="00BD2B35">
        <w:t>Maintained responsibilities</w:t>
      </w:r>
      <w:r w:rsidR="0099574E" w:rsidRPr="00BD2B35">
        <w:t xml:space="preserve"> for desktop and network management for </w:t>
      </w:r>
      <w:r w:rsidRPr="00BD2B35">
        <w:t xml:space="preserve">Stream's </w:t>
      </w:r>
      <w:r w:rsidR="0099574E" w:rsidRPr="00BD2B35">
        <w:t xml:space="preserve">11 sites facilitating an </w:t>
      </w:r>
      <w:proofErr w:type="gramStart"/>
      <w:r w:rsidR="0099574E" w:rsidRPr="00BD2B35">
        <w:t>8,000 user</w:t>
      </w:r>
      <w:proofErr w:type="gramEnd"/>
      <w:r w:rsidR="0099574E" w:rsidRPr="00BD2B35">
        <w:t xml:space="preserve"> network with a staff of over 50 individuals.  </w:t>
      </w:r>
    </w:p>
    <w:p w14:paraId="697983CD" w14:textId="77777777" w:rsidR="00482BA5" w:rsidRPr="00BD2B35" w:rsidRDefault="000C3CAF" w:rsidP="00482BA5">
      <w:pPr>
        <w:pStyle w:val="BodyText"/>
        <w:numPr>
          <w:ilvl w:val="0"/>
          <w:numId w:val="33"/>
        </w:numPr>
        <w:spacing w:after="0"/>
      </w:pPr>
      <w:r w:rsidRPr="00BD2B35">
        <w:t>Captured millions of dollars in costs savings through contract services negotiations.</w:t>
      </w:r>
      <w:r w:rsidR="00C12753" w:rsidRPr="00BD2B35">
        <w:t xml:space="preserve"> </w:t>
      </w:r>
    </w:p>
    <w:p w14:paraId="75C25178" w14:textId="77777777" w:rsidR="00C12753" w:rsidRPr="00BD2B35" w:rsidRDefault="00C12753" w:rsidP="00482BA5">
      <w:pPr>
        <w:pStyle w:val="BodyText"/>
        <w:numPr>
          <w:ilvl w:val="0"/>
          <w:numId w:val="33"/>
        </w:numPr>
        <w:spacing w:after="0"/>
      </w:pPr>
      <w:r w:rsidRPr="00BD2B35">
        <w:t xml:space="preserve">Designed Fortune 500 manufacturing firm’s (Solectron) IT organization.  Design focused </w:t>
      </w:r>
      <w:r w:rsidR="009A4AFC" w:rsidRPr="00BD2B35">
        <w:t>on</w:t>
      </w:r>
      <w:r w:rsidRPr="00BD2B35">
        <w:t xml:space="preserve"> transition and </w:t>
      </w:r>
      <w:proofErr w:type="gramStart"/>
      <w:r w:rsidRPr="00BD2B35">
        <w:t>consolidate</w:t>
      </w:r>
      <w:proofErr w:type="gramEnd"/>
      <w:r w:rsidRPr="00BD2B35">
        <w:t xml:space="preserve"> </w:t>
      </w:r>
      <w:r w:rsidR="009A4AFC" w:rsidRPr="00BD2B35">
        <w:t xml:space="preserve">of </w:t>
      </w:r>
      <w:r w:rsidRPr="00BD2B35">
        <w:t>all subsidiar</w:t>
      </w:r>
      <w:r w:rsidR="009A4AFC" w:rsidRPr="00BD2B35">
        <w:t>ies</w:t>
      </w:r>
      <w:r w:rsidRPr="00BD2B35">
        <w:t xml:space="preserve"> into one organization while maximizing cost controls. </w:t>
      </w:r>
    </w:p>
    <w:p w14:paraId="3ABC6E6B" w14:textId="77777777" w:rsidR="00C12753" w:rsidRPr="00BD2B35" w:rsidRDefault="00C12753" w:rsidP="00C12753">
      <w:pPr>
        <w:rPr>
          <w:bCs/>
          <w:u w:val="single"/>
        </w:rPr>
      </w:pPr>
    </w:p>
    <w:p w14:paraId="69E4C23B" w14:textId="77777777" w:rsidR="0039415D" w:rsidRPr="00BD2B35" w:rsidRDefault="00080F7D" w:rsidP="005E28A4">
      <w:pPr>
        <w:rPr>
          <w:b/>
          <w:bCs/>
        </w:rPr>
      </w:pPr>
      <w:r w:rsidRPr="00BD2B35">
        <w:rPr>
          <w:b/>
          <w:bCs/>
        </w:rPr>
        <w:t>D</w:t>
      </w:r>
      <w:r w:rsidR="007972E6" w:rsidRPr="00BD2B35">
        <w:rPr>
          <w:b/>
          <w:bCs/>
        </w:rPr>
        <w:t>IRECTOR OF INFRASTRUCTURE SERVICES</w:t>
      </w:r>
      <w:r w:rsidRPr="00BD2B35">
        <w:rPr>
          <w:b/>
          <w:bCs/>
        </w:rPr>
        <w:tab/>
      </w:r>
      <w:r w:rsidRPr="00BD2B35">
        <w:rPr>
          <w:b/>
          <w:bCs/>
        </w:rPr>
        <w:tab/>
      </w:r>
    </w:p>
    <w:p w14:paraId="07FC3697" w14:textId="77777777" w:rsidR="007972E6" w:rsidRPr="00BD2B35" w:rsidRDefault="00AC614E" w:rsidP="005E28A4">
      <w:pPr>
        <w:pStyle w:val="BodyText"/>
        <w:spacing w:after="0"/>
        <w:rPr>
          <w:b/>
          <w:bCs/>
        </w:rPr>
      </w:pPr>
      <w:r w:rsidRPr="00BD2B35">
        <w:rPr>
          <w:b/>
          <w:bCs/>
        </w:rPr>
        <w:t>D</w:t>
      </w:r>
      <w:r w:rsidR="007972E6" w:rsidRPr="00BD2B35">
        <w:rPr>
          <w:b/>
          <w:bCs/>
        </w:rPr>
        <w:t>IRECTOR OF IT OPERATIONS, NORTH AMERICA/INDIA</w:t>
      </w:r>
    </w:p>
    <w:p w14:paraId="71C6FA92" w14:textId="77777777" w:rsidR="000B11F5" w:rsidRPr="00BD2B35" w:rsidRDefault="005E28A4" w:rsidP="005E28A4">
      <w:pPr>
        <w:pStyle w:val="BodyText"/>
        <w:spacing w:after="0"/>
      </w:pPr>
      <w:r w:rsidRPr="00BD2B35">
        <w:rPr>
          <w:b/>
          <w:bCs/>
        </w:rPr>
        <w:t>I</w:t>
      </w:r>
      <w:r w:rsidR="000B11F5" w:rsidRPr="00BD2B35">
        <w:rPr>
          <w:b/>
          <w:bCs/>
        </w:rPr>
        <w:t>T M</w:t>
      </w:r>
      <w:r w:rsidR="001D1B2E" w:rsidRPr="00BD2B35">
        <w:rPr>
          <w:b/>
          <w:bCs/>
        </w:rPr>
        <w:t>ANAGER, CENTRAL NORTH AMERICA</w:t>
      </w:r>
      <w:r w:rsidR="000B11F5" w:rsidRPr="00BD2B35">
        <w:rPr>
          <w:b/>
          <w:bCs/>
        </w:rPr>
        <w:t xml:space="preserve"> </w:t>
      </w:r>
    </w:p>
    <w:p w14:paraId="182F1884" w14:textId="77777777" w:rsidR="00403974" w:rsidRDefault="00403974" w:rsidP="005E28A4">
      <w:pPr>
        <w:rPr>
          <w:b/>
          <w:bCs/>
          <w:spacing w:val="20"/>
          <w:sz w:val="32"/>
          <w:szCs w:val="32"/>
        </w:rPr>
      </w:pPr>
    </w:p>
    <w:p w14:paraId="7585A3BD" w14:textId="51E58809" w:rsidR="00336227" w:rsidRPr="00BD2B35" w:rsidRDefault="009808BE" w:rsidP="005E28A4">
      <w:pPr>
        <w:rPr>
          <w:b/>
          <w:bCs/>
          <w:spacing w:val="20"/>
          <w:sz w:val="32"/>
          <w:szCs w:val="32"/>
        </w:rPr>
      </w:pPr>
      <w:r w:rsidRPr="00BD2B35">
        <w:rPr>
          <w:b/>
          <w:bCs/>
          <w:spacing w:val="20"/>
          <w:sz w:val="32"/>
          <w:szCs w:val="32"/>
        </w:rPr>
        <w:t>EDUCATION</w:t>
      </w:r>
      <w:r w:rsidR="00F722DE">
        <w:rPr>
          <w:b/>
          <w:bCs/>
          <w:spacing w:val="20"/>
          <w:sz w:val="32"/>
          <w:szCs w:val="32"/>
        </w:rPr>
        <w:t xml:space="preserve">, </w:t>
      </w:r>
      <w:r w:rsidRPr="00BD2B35">
        <w:rPr>
          <w:b/>
          <w:bCs/>
          <w:spacing w:val="20"/>
          <w:sz w:val="32"/>
          <w:szCs w:val="32"/>
        </w:rPr>
        <w:t>TRAINING</w:t>
      </w:r>
      <w:r w:rsidR="00F722DE">
        <w:rPr>
          <w:b/>
          <w:bCs/>
          <w:spacing w:val="20"/>
          <w:sz w:val="32"/>
          <w:szCs w:val="32"/>
        </w:rPr>
        <w:t>,</w:t>
      </w:r>
      <w:r w:rsidRPr="00BD2B35">
        <w:rPr>
          <w:b/>
          <w:bCs/>
          <w:spacing w:val="20"/>
          <w:sz w:val="32"/>
          <w:szCs w:val="32"/>
        </w:rPr>
        <w:t xml:space="preserve"> </w:t>
      </w:r>
      <w:r w:rsidR="00F722DE">
        <w:rPr>
          <w:b/>
          <w:bCs/>
          <w:spacing w:val="20"/>
          <w:sz w:val="32"/>
          <w:szCs w:val="32"/>
        </w:rPr>
        <w:t>AND VOLUNTEERING</w:t>
      </w:r>
    </w:p>
    <w:p w14:paraId="22E76E4A" w14:textId="77777777" w:rsidR="00B2629C" w:rsidRPr="00BD2B35" w:rsidRDefault="00A80C14" w:rsidP="006D245A">
      <w:pPr>
        <w:rPr>
          <w:b/>
          <w:bCs/>
        </w:rPr>
      </w:pPr>
      <w:r w:rsidRPr="00BD2B3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0CFB11" wp14:editId="610896F6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6362700" cy="0"/>
                <wp:effectExtent l="0" t="19050" r="38100" b="38100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2B71A" id="Line 5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50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" strokecolor="black [3213]" strokeweight="4.5pt">
                <v:stroke linestyle="thinThick"/>
              </v:line>
            </w:pict>
          </mc:Fallback>
        </mc:AlternateContent>
      </w:r>
    </w:p>
    <w:p w14:paraId="237EE4A0" w14:textId="77777777" w:rsidR="001D1B2E" w:rsidRPr="00BD2B35" w:rsidRDefault="001D1B2E" w:rsidP="006D245A">
      <w:pPr>
        <w:rPr>
          <w:b/>
          <w:bCs/>
        </w:rPr>
      </w:pPr>
      <w:r w:rsidRPr="00BD2B35">
        <w:rPr>
          <w:bCs/>
        </w:rPr>
        <w:t>Bachelor of Science (</w:t>
      </w:r>
      <w:r w:rsidR="006D245A" w:rsidRPr="00BD2B35">
        <w:rPr>
          <w:bCs/>
        </w:rPr>
        <w:t>BS</w:t>
      </w:r>
      <w:r w:rsidRPr="00BD2B35">
        <w:rPr>
          <w:bCs/>
        </w:rPr>
        <w:t>)</w:t>
      </w:r>
      <w:r w:rsidR="006D245A" w:rsidRPr="00BD2B35">
        <w:rPr>
          <w:bCs/>
        </w:rPr>
        <w:t xml:space="preserve"> Computer Science and Business Administration</w:t>
      </w:r>
      <w:r w:rsidR="006D245A" w:rsidRPr="00BD2B35">
        <w:rPr>
          <w:b/>
          <w:bCs/>
        </w:rPr>
        <w:t xml:space="preserve"> </w:t>
      </w:r>
    </w:p>
    <w:p w14:paraId="56159C80" w14:textId="77777777" w:rsidR="00871405" w:rsidRPr="00BD2B35" w:rsidRDefault="006D245A" w:rsidP="006D245A">
      <w:pPr>
        <w:rPr>
          <w:b/>
          <w:bCs/>
        </w:rPr>
      </w:pPr>
      <w:r w:rsidRPr="00BD2B35">
        <w:rPr>
          <w:bCs/>
        </w:rPr>
        <w:t>Northwestern Oklahoma State University</w:t>
      </w:r>
    </w:p>
    <w:p w14:paraId="1621B431" w14:textId="77777777" w:rsidR="00B2629C" w:rsidRPr="00BD2B35" w:rsidRDefault="00B2629C" w:rsidP="006D245A">
      <w:pPr>
        <w:rPr>
          <w:b/>
          <w:bCs/>
        </w:rPr>
      </w:pPr>
    </w:p>
    <w:p w14:paraId="2F49657B" w14:textId="459BB8A3" w:rsidR="00F722DE" w:rsidRDefault="000B3DD2" w:rsidP="00F722DE">
      <w:pPr>
        <w:jc w:val="both"/>
      </w:pPr>
      <w:r w:rsidRPr="00BD2B35">
        <w:t>Zinger Miller Management Classes</w:t>
      </w:r>
      <w:r w:rsidR="00B334FE" w:rsidRPr="00BD2B35">
        <w:tab/>
      </w:r>
      <w:r w:rsidR="00F722DE">
        <w:tab/>
      </w:r>
      <w:r w:rsidR="00F722DE">
        <w:tab/>
      </w:r>
      <w:r w:rsidR="00B334FE" w:rsidRPr="00BD2B35">
        <w:t xml:space="preserve">GOAL/QPC – Continuous Improvement and </w:t>
      </w:r>
    </w:p>
    <w:p w14:paraId="093DCD53" w14:textId="3C71A573" w:rsidR="00F722DE" w:rsidRPr="00BD2B35" w:rsidRDefault="00F722DE" w:rsidP="00F722DE">
      <w:pPr>
        <w:ind w:left="5040" w:hanging="5040"/>
      </w:pPr>
      <w:r w:rsidRPr="00BD2B35">
        <w:t>ITIL v4</w:t>
      </w:r>
      <w:r>
        <w:t xml:space="preserve"> </w:t>
      </w:r>
      <w:r>
        <w:tab/>
      </w:r>
      <w:r w:rsidRPr="00BD2B35">
        <w:t>Effective Planning</w:t>
      </w:r>
    </w:p>
    <w:p w14:paraId="669C0107" w14:textId="77777777" w:rsidR="00F722DE" w:rsidRDefault="00F722DE" w:rsidP="00F722DE">
      <w:pPr>
        <w:ind w:left="4320" w:firstLine="720"/>
        <w:jc w:val="both"/>
      </w:pPr>
      <w:r w:rsidRPr="00BD2B35">
        <w:t>CISSP Class</w:t>
      </w:r>
    </w:p>
    <w:p w14:paraId="11CC32B2" w14:textId="77777777" w:rsidR="00F722DE" w:rsidRDefault="00F722DE" w:rsidP="00A47F2E">
      <w:pPr>
        <w:jc w:val="both"/>
      </w:pPr>
    </w:p>
    <w:p w14:paraId="5A8105DE" w14:textId="77777777" w:rsidR="00F722DE" w:rsidRDefault="00F722DE" w:rsidP="00A47F2E">
      <w:pPr>
        <w:jc w:val="both"/>
      </w:pPr>
    </w:p>
    <w:p w14:paraId="31402C35" w14:textId="22CAFB2E" w:rsidR="00F722DE" w:rsidRDefault="00F722DE" w:rsidP="00A47F2E">
      <w:pPr>
        <w:jc w:val="both"/>
      </w:pPr>
      <w:r>
        <w:t>Ambassador for the Aviation Unmanned Vehicle Museum, Inc.</w:t>
      </w:r>
    </w:p>
    <w:p w14:paraId="6012CBE8" w14:textId="7D2B4B82" w:rsidR="00F722DE" w:rsidRDefault="00F722DE" w:rsidP="00A47F2E">
      <w:pPr>
        <w:jc w:val="both"/>
      </w:pPr>
      <w:hyperlink r:id="rId12" w:history="1">
        <w:r w:rsidRPr="002B7170">
          <w:rPr>
            <w:rStyle w:val="Hyperlink"/>
          </w:rPr>
          <w:t>www.auvm.net</w:t>
        </w:r>
      </w:hyperlink>
    </w:p>
    <w:p w14:paraId="0A10C396" w14:textId="77777777" w:rsidR="00F722DE" w:rsidRPr="00BD2B35" w:rsidRDefault="00F722DE" w:rsidP="00A47F2E">
      <w:pPr>
        <w:jc w:val="both"/>
      </w:pPr>
    </w:p>
    <w:sectPr w:rsidR="00F722DE" w:rsidRPr="00BD2B35" w:rsidSect="00461F8C">
      <w:pgSz w:w="12240" w:h="15840"/>
      <w:pgMar w:top="72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40B82" w14:textId="77777777" w:rsidR="00384628" w:rsidRDefault="00384628">
      <w:r>
        <w:separator/>
      </w:r>
    </w:p>
  </w:endnote>
  <w:endnote w:type="continuationSeparator" w:id="0">
    <w:p w14:paraId="59F7F88D" w14:textId="77777777" w:rsidR="00384628" w:rsidRDefault="0038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17E1" w14:textId="77777777" w:rsidR="00384628" w:rsidRDefault="00384628">
      <w:r>
        <w:separator/>
      </w:r>
    </w:p>
  </w:footnote>
  <w:footnote w:type="continuationSeparator" w:id="0">
    <w:p w14:paraId="636C1ACA" w14:textId="77777777" w:rsidR="00384628" w:rsidRDefault="0038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595"/>
    <w:multiLevelType w:val="hybridMultilevel"/>
    <w:tmpl w:val="8D1E38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424E"/>
    <w:multiLevelType w:val="multilevel"/>
    <w:tmpl w:val="CC94CE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917C7"/>
    <w:multiLevelType w:val="hybridMultilevel"/>
    <w:tmpl w:val="CC94CE2C"/>
    <w:lvl w:ilvl="0" w:tplc="BB007552">
      <w:start w:val="1"/>
      <w:numFmt w:val="bullet"/>
      <w:lvlText w:val="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7441E8"/>
    <w:multiLevelType w:val="hybridMultilevel"/>
    <w:tmpl w:val="2AAEB6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36C51"/>
    <w:multiLevelType w:val="hybridMultilevel"/>
    <w:tmpl w:val="6BF285FC"/>
    <w:lvl w:ilvl="0" w:tplc="A66295D2">
      <w:start w:val="1"/>
      <w:numFmt w:val="bullet"/>
      <w:lvlText w:val=""/>
      <w:lvlJc w:val="left"/>
      <w:pPr>
        <w:tabs>
          <w:tab w:val="num" w:pos="1080"/>
        </w:tabs>
        <w:ind w:left="1080" w:hanging="648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C46E1"/>
    <w:multiLevelType w:val="hybridMultilevel"/>
    <w:tmpl w:val="B42A4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96F8D"/>
    <w:multiLevelType w:val="multilevel"/>
    <w:tmpl w:val="7D6C394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5B7720"/>
    <w:multiLevelType w:val="hybridMultilevel"/>
    <w:tmpl w:val="C64CFA08"/>
    <w:lvl w:ilvl="0" w:tplc="A66295D2">
      <w:start w:val="1"/>
      <w:numFmt w:val="bullet"/>
      <w:lvlText w:val=""/>
      <w:lvlJc w:val="left"/>
      <w:pPr>
        <w:tabs>
          <w:tab w:val="num" w:pos="1080"/>
        </w:tabs>
        <w:ind w:left="1080" w:hanging="648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3A2E"/>
    <w:multiLevelType w:val="hybridMultilevel"/>
    <w:tmpl w:val="8D462C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3520B"/>
    <w:multiLevelType w:val="hybridMultilevel"/>
    <w:tmpl w:val="715A0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70061"/>
    <w:multiLevelType w:val="hybridMultilevel"/>
    <w:tmpl w:val="5E6CA9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13AB2"/>
    <w:multiLevelType w:val="hybridMultilevel"/>
    <w:tmpl w:val="C256D5EA"/>
    <w:lvl w:ilvl="0" w:tplc="A66295D2">
      <w:start w:val="1"/>
      <w:numFmt w:val="bullet"/>
      <w:lvlText w:val=""/>
      <w:lvlJc w:val="left"/>
      <w:pPr>
        <w:tabs>
          <w:tab w:val="num" w:pos="1080"/>
        </w:tabs>
        <w:ind w:left="1080" w:hanging="648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A6996"/>
    <w:multiLevelType w:val="hybridMultilevel"/>
    <w:tmpl w:val="62942488"/>
    <w:lvl w:ilvl="0" w:tplc="C54C81D4">
      <w:start w:val="1"/>
      <w:numFmt w:val="bullet"/>
      <w:lvlText w:val=""/>
      <w:lvlJc w:val="center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570546"/>
    <w:multiLevelType w:val="hybridMultilevel"/>
    <w:tmpl w:val="1F3CB6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A03A7D"/>
    <w:multiLevelType w:val="multilevel"/>
    <w:tmpl w:val="75E44E2A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34380C"/>
    <w:multiLevelType w:val="hybridMultilevel"/>
    <w:tmpl w:val="BEA0A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3CDC4A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CB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80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72D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488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C7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CB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6A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61465C5"/>
    <w:multiLevelType w:val="hybridMultilevel"/>
    <w:tmpl w:val="119019E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ED47DDA"/>
    <w:multiLevelType w:val="multilevel"/>
    <w:tmpl w:val="78F4A54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7E20A7"/>
    <w:multiLevelType w:val="hybridMultilevel"/>
    <w:tmpl w:val="7302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C53E2"/>
    <w:multiLevelType w:val="hybridMultilevel"/>
    <w:tmpl w:val="8B98F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21CC"/>
    <w:multiLevelType w:val="hybridMultilevel"/>
    <w:tmpl w:val="75E44E2A"/>
    <w:lvl w:ilvl="0" w:tplc="F4805B0A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AA528A"/>
    <w:multiLevelType w:val="hybridMultilevel"/>
    <w:tmpl w:val="78F4A54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655A45"/>
    <w:multiLevelType w:val="hybridMultilevel"/>
    <w:tmpl w:val="8794A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6950CB"/>
    <w:multiLevelType w:val="hybridMultilevel"/>
    <w:tmpl w:val="802EFC06"/>
    <w:lvl w:ilvl="0" w:tplc="A66295D2">
      <w:start w:val="1"/>
      <w:numFmt w:val="bullet"/>
      <w:lvlText w:val=""/>
      <w:lvlJc w:val="left"/>
      <w:pPr>
        <w:tabs>
          <w:tab w:val="num" w:pos="1080"/>
        </w:tabs>
        <w:ind w:left="1080" w:hanging="648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FA2EA8"/>
    <w:multiLevelType w:val="hybridMultilevel"/>
    <w:tmpl w:val="2D52F5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CE2F1E"/>
    <w:multiLevelType w:val="hybridMultilevel"/>
    <w:tmpl w:val="F070A904"/>
    <w:lvl w:ilvl="0" w:tplc="146E1C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15230"/>
    <w:multiLevelType w:val="hybridMultilevel"/>
    <w:tmpl w:val="649400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9371C4"/>
    <w:multiLevelType w:val="hybridMultilevel"/>
    <w:tmpl w:val="5890E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643A5"/>
    <w:multiLevelType w:val="hybridMultilevel"/>
    <w:tmpl w:val="A9662AE0"/>
    <w:lvl w:ilvl="0" w:tplc="A66295D2">
      <w:start w:val="1"/>
      <w:numFmt w:val="bullet"/>
      <w:lvlText w:val=""/>
      <w:lvlJc w:val="left"/>
      <w:pPr>
        <w:tabs>
          <w:tab w:val="num" w:pos="1080"/>
        </w:tabs>
        <w:ind w:left="1080" w:hanging="648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A620B0"/>
    <w:multiLevelType w:val="hybridMultilevel"/>
    <w:tmpl w:val="70CE1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B41F3"/>
    <w:multiLevelType w:val="hybridMultilevel"/>
    <w:tmpl w:val="6C6E52E0"/>
    <w:lvl w:ilvl="0" w:tplc="A66295D2">
      <w:start w:val="1"/>
      <w:numFmt w:val="bullet"/>
      <w:lvlText w:val=""/>
      <w:lvlJc w:val="left"/>
      <w:pPr>
        <w:tabs>
          <w:tab w:val="num" w:pos="1080"/>
        </w:tabs>
        <w:ind w:left="1080" w:hanging="648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30EA7"/>
    <w:multiLevelType w:val="hybridMultilevel"/>
    <w:tmpl w:val="8ACA0E48"/>
    <w:lvl w:ilvl="0" w:tplc="5F58397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9421AD"/>
    <w:multiLevelType w:val="hybridMultilevel"/>
    <w:tmpl w:val="52723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E104B"/>
    <w:multiLevelType w:val="hybridMultilevel"/>
    <w:tmpl w:val="7D6C3942"/>
    <w:lvl w:ilvl="0" w:tplc="146E1C1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C11BC2"/>
    <w:multiLevelType w:val="hybridMultilevel"/>
    <w:tmpl w:val="517EA0BA"/>
    <w:lvl w:ilvl="0" w:tplc="06E2890C">
      <w:start w:val="1"/>
      <w:numFmt w:val="bullet"/>
      <w:lvlText w:val=""/>
      <w:lvlJc w:val="left"/>
      <w:pPr>
        <w:tabs>
          <w:tab w:val="num" w:pos="1080"/>
        </w:tabs>
        <w:ind w:left="1080" w:hanging="648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782194D"/>
    <w:multiLevelType w:val="hybridMultilevel"/>
    <w:tmpl w:val="9C0033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153B8"/>
    <w:multiLevelType w:val="hybridMultilevel"/>
    <w:tmpl w:val="51246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4C5E58"/>
    <w:multiLevelType w:val="hybridMultilevel"/>
    <w:tmpl w:val="5B60F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292305">
    <w:abstractNumId w:val="21"/>
  </w:num>
  <w:num w:numId="2" w16cid:durableId="1490099453">
    <w:abstractNumId w:val="17"/>
  </w:num>
  <w:num w:numId="3" w16cid:durableId="1334066921">
    <w:abstractNumId w:val="33"/>
  </w:num>
  <w:num w:numId="4" w16cid:durableId="1995138056">
    <w:abstractNumId w:val="25"/>
  </w:num>
  <w:num w:numId="5" w16cid:durableId="1722824303">
    <w:abstractNumId w:val="6"/>
  </w:num>
  <w:num w:numId="6" w16cid:durableId="1465929666">
    <w:abstractNumId w:val="20"/>
  </w:num>
  <w:num w:numId="7" w16cid:durableId="845292546">
    <w:abstractNumId w:val="14"/>
  </w:num>
  <w:num w:numId="8" w16cid:durableId="367797951">
    <w:abstractNumId w:val="2"/>
  </w:num>
  <w:num w:numId="9" w16cid:durableId="990477601">
    <w:abstractNumId w:val="1"/>
  </w:num>
  <w:num w:numId="10" w16cid:durableId="1722169132">
    <w:abstractNumId w:val="34"/>
  </w:num>
  <w:num w:numId="11" w16cid:durableId="1309089085">
    <w:abstractNumId w:val="4"/>
  </w:num>
  <w:num w:numId="12" w16cid:durableId="631788045">
    <w:abstractNumId w:val="23"/>
  </w:num>
  <w:num w:numId="13" w16cid:durableId="470052203">
    <w:abstractNumId w:val="7"/>
  </w:num>
  <w:num w:numId="14" w16cid:durableId="1254245096">
    <w:abstractNumId w:val="30"/>
  </w:num>
  <w:num w:numId="15" w16cid:durableId="715815822">
    <w:abstractNumId w:val="28"/>
  </w:num>
  <w:num w:numId="16" w16cid:durableId="821117712">
    <w:abstractNumId w:val="11"/>
  </w:num>
  <w:num w:numId="17" w16cid:durableId="2066374370">
    <w:abstractNumId w:val="13"/>
  </w:num>
  <w:num w:numId="18" w16cid:durableId="928585649">
    <w:abstractNumId w:val="16"/>
  </w:num>
  <w:num w:numId="19" w16cid:durableId="1747873725">
    <w:abstractNumId w:val="29"/>
  </w:num>
  <w:num w:numId="20" w16cid:durableId="1759596775">
    <w:abstractNumId w:val="0"/>
  </w:num>
  <w:num w:numId="21" w16cid:durableId="1727531845">
    <w:abstractNumId w:val="8"/>
  </w:num>
  <w:num w:numId="22" w16cid:durableId="355274191">
    <w:abstractNumId w:val="36"/>
  </w:num>
  <w:num w:numId="23" w16cid:durableId="1606960289">
    <w:abstractNumId w:val="32"/>
  </w:num>
  <w:num w:numId="24" w16cid:durableId="1458140187">
    <w:abstractNumId w:val="26"/>
  </w:num>
  <w:num w:numId="25" w16cid:durableId="1864550">
    <w:abstractNumId w:val="22"/>
  </w:num>
  <w:num w:numId="26" w16cid:durableId="823859561">
    <w:abstractNumId w:val="37"/>
  </w:num>
  <w:num w:numId="27" w16cid:durableId="1276526429">
    <w:abstractNumId w:val="18"/>
  </w:num>
  <w:num w:numId="28" w16cid:durableId="1798721712">
    <w:abstractNumId w:val="15"/>
  </w:num>
  <w:num w:numId="29" w16cid:durableId="939142491">
    <w:abstractNumId w:val="3"/>
  </w:num>
  <w:num w:numId="30" w16cid:durableId="1286278275">
    <w:abstractNumId w:val="31"/>
  </w:num>
  <w:num w:numId="31" w16cid:durableId="1425028213">
    <w:abstractNumId w:val="24"/>
  </w:num>
  <w:num w:numId="32" w16cid:durableId="537746553">
    <w:abstractNumId w:val="5"/>
  </w:num>
  <w:num w:numId="33" w16cid:durableId="1643197203">
    <w:abstractNumId w:val="10"/>
  </w:num>
  <w:num w:numId="34" w16cid:durableId="489715405">
    <w:abstractNumId w:val="9"/>
  </w:num>
  <w:num w:numId="35" w16cid:durableId="1347832504">
    <w:abstractNumId w:val="35"/>
  </w:num>
  <w:num w:numId="36" w16cid:durableId="1352029099">
    <w:abstractNumId w:val="27"/>
  </w:num>
  <w:num w:numId="37" w16cid:durableId="349912906">
    <w:abstractNumId w:val="19"/>
  </w:num>
  <w:num w:numId="38" w16cid:durableId="5323521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F4"/>
    <w:rsid w:val="000014E8"/>
    <w:rsid w:val="0000188F"/>
    <w:rsid w:val="00002B9F"/>
    <w:rsid w:val="000073D9"/>
    <w:rsid w:val="00011C56"/>
    <w:rsid w:val="00016FC1"/>
    <w:rsid w:val="00035E4D"/>
    <w:rsid w:val="00052CD0"/>
    <w:rsid w:val="00054E60"/>
    <w:rsid w:val="00065D0E"/>
    <w:rsid w:val="00066074"/>
    <w:rsid w:val="00070D8D"/>
    <w:rsid w:val="00074E68"/>
    <w:rsid w:val="0007649D"/>
    <w:rsid w:val="00080F7D"/>
    <w:rsid w:val="00081018"/>
    <w:rsid w:val="00083103"/>
    <w:rsid w:val="00093811"/>
    <w:rsid w:val="000A5A1C"/>
    <w:rsid w:val="000B11F5"/>
    <w:rsid w:val="000B3DD2"/>
    <w:rsid w:val="000C3CAF"/>
    <w:rsid w:val="000C3FB0"/>
    <w:rsid w:val="000F456E"/>
    <w:rsid w:val="00101DEA"/>
    <w:rsid w:val="001050C4"/>
    <w:rsid w:val="001105C1"/>
    <w:rsid w:val="00112726"/>
    <w:rsid w:val="00120614"/>
    <w:rsid w:val="0012090A"/>
    <w:rsid w:val="0012408A"/>
    <w:rsid w:val="001241CA"/>
    <w:rsid w:val="00127CCD"/>
    <w:rsid w:val="001312C3"/>
    <w:rsid w:val="00164311"/>
    <w:rsid w:val="0017182A"/>
    <w:rsid w:val="00192DCC"/>
    <w:rsid w:val="001C2D72"/>
    <w:rsid w:val="001D1B2E"/>
    <w:rsid w:val="001D51B9"/>
    <w:rsid w:val="001D55ED"/>
    <w:rsid w:val="001D6404"/>
    <w:rsid w:val="001E68DB"/>
    <w:rsid w:val="001F24BC"/>
    <w:rsid w:val="001F73B1"/>
    <w:rsid w:val="00214AD3"/>
    <w:rsid w:val="00215261"/>
    <w:rsid w:val="00215D5F"/>
    <w:rsid w:val="002332D3"/>
    <w:rsid w:val="0023375D"/>
    <w:rsid w:val="00233999"/>
    <w:rsid w:val="0026276C"/>
    <w:rsid w:val="002741B8"/>
    <w:rsid w:val="00274E09"/>
    <w:rsid w:val="00281BFF"/>
    <w:rsid w:val="002B3169"/>
    <w:rsid w:val="002B6C7E"/>
    <w:rsid w:val="002C120B"/>
    <w:rsid w:val="002C51E0"/>
    <w:rsid w:val="002E2088"/>
    <w:rsid w:val="002E3128"/>
    <w:rsid w:val="002E3FFC"/>
    <w:rsid w:val="002F13AE"/>
    <w:rsid w:val="0030292F"/>
    <w:rsid w:val="00302970"/>
    <w:rsid w:val="00304E00"/>
    <w:rsid w:val="0031107B"/>
    <w:rsid w:val="003311B9"/>
    <w:rsid w:val="0033431D"/>
    <w:rsid w:val="00335240"/>
    <w:rsid w:val="00336227"/>
    <w:rsid w:val="00336837"/>
    <w:rsid w:val="00342A7B"/>
    <w:rsid w:val="00345187"/>
    <w:rsid w:val="00347CF2"/>
    <w:rsid w:val="003531EB"/>
    <w:rsid w:val="00356EC8"/>
    <w:rsid w:val="00362C33"/>
    <w:rsid w:val="00363CDF"/>
    <w:rsid w:val="0036420E"/>
    <w:rsid w:val="00373352"/>
    <w:rsid w:val="00384628"/>
    <w:rsid w:val="0038555E"/>
    <w:rsid w:val="0039240B"/>
    <w:rsid w:val="0039415D"/>
    <w:rsid w:val="00394785"/>
    <w:rsid w:val="003C4464"/>
    <w:rsid w:val="003C5C99"/>
    <w:rsid w:val="003C6F1D"/>
    <w:rsid w:val="003C767E"/>
    <w:rsid w:val="003E5D3A"/>
    <w:rsid w:val="003F7E9B"/>
    <w:rsid w:val="00403974"/>
    <w:rsid w:val="00404190"/>
    <w:rsid w:val="00413744"/>
    <w:rsid w:val="0041477F"/>
    <w:rsid w:val="00417017"/>
    <w:rsid w:val="00455D96"/>
    <w:rsid w:val="00461F8C"/>
    <w:rsid w:val="00465613"/>
    <w:rsid w:val="00480CF7"/>
    <w:rsid w:val="00482BA5"/>
    <w:rsid w:val="0048622E"/>
    <w:rsid w:val="00497525"/>
    <w:rsid w:val="004C53C8"/>
    <w:rsid w:val="004D792E"/>
    <w:rsid w:val="004E2886"/>
    <w:rsid w:val="004E2F9D"/>
    <w:rsid w:val="004F79E0"/>
    <w:rsid w:val="00501935"/>
    <w:rsid w:val="00515A27"/>
    <w:rsid w:val="00520223"/>
    <w:rsid w:val="005246C0"/>
    <w:rsid w:val="0052530A"/>
    <w:rsid w:val="00525A88"/>
    <w:rsid w:val="005308BD"/>
    <w:rsid w:val="00535D66"/>
    <w:rsid w:val="00537A10"/>
    <w:rsid w:val="00542431"/>
    <w:rsid w:val="005444B6"/>
    <w:rsid w:val="00555862"/>
    <w:rsid w:val="00571257"/>
    <w:rsid w:val="00583B1B"/>
    <w:rsid w:val="0059076B"/>
    <w:rsid w:val="0059610F"/>
    <w:rsid w:val="005A5B98"/>
    <w:rsid w:val="005B26D0"/>
    <w:rsid w:val="005B2B69"/>
    <w:rsid w:val="005C0B55"/>
    <w:rsid w:val="005D37B7"/>
    <w:rsid w:val="005D3E0B"/>
    <w:rsid w:val="005E0367"/>
    <w:rsid w:val="005E28A4"/>
    <w:rsid w:val="005F4B79"/>
    <w:rsid w:val="00612E45"/>
    <w:rsid w:val="0062624A"/>
    <w:rsid w:val="00633094"/>
    <w:rsid w:val="006407FE"/>
    <w:rsid w:val="00641961"/>
    <w:rsid w:val="006438EB"/>
    <w:rsid w:val="00643999"/>
    <w:rsid w:val="00646AE1"/>
    <w:rsid w:val="00647B76"/>
    <w:rsid w:val="00654579"/>
    <w:rsid w:val="0065532D"/>
    <w:rsid w:val="006A07C8"/>
    <w:rsid w:val="006B36C3"/>
    <w:rsid w:val="006B4933"/>
    <w:rsid w:val="006C6D76"/>
    <w:rsid w:val="006D245A"/>
    <w:rsid w:val="006D2C5C"/>
    <w:rsid w:val="006E393A"/>
    <w:rsid w:val="00702507"/>
    <w:rsid w:val="007067BC"/>
    <w:rsid w:val="00735DA5"/>
    <w:rsid w:val="00742615"/>
    <w:rsid w:val="0074300E"/>
    <w:rsid w:val="007503A6"/>
    <w:rsid w:val="007506D7"/>
    <w:rsid w:val="0075724E"/>
    <w:rsid w:val="007579C2"/>
    <w:rsid w:val="007759FA"/>
    <w:rsid w:val="0078012D"/>
    <w:rsid w:val="007811FD"/>
    <w:rsid w:val="0078474D"/>
    <w:rsid w:val="007972E6"/>
    <w:rsid w:val="007A55B2"/>
    <w:rsid w:val="007B65F8"/>
    <w:rsid w:val="007C4C64"/>
    <w:rsid w:val="007C5CD1"/>
    <w:rsid w:val="007D0917"/>
    <w:rsid w:val="007D353F"/>
    <w:rsid w:val="007E00D1"/>
    <w:rsid w:val="007E4188"/>
    <w:rsid w:val="007E724F"/>
    <w:rsid w:val="007F5F79"/>
    <w:rsid w:val="008019C9"/>
    <w:rsid w:val="00812692"/>
    <w:rsid w:val="00822D74"/>
    <w:rsid w:val="008323D4"/>
    <w:rsid w:val="00834E96"/>
    <w:rsid w:val="00841AF9"/>
    <w:rsid w:val="00857189"/>
    <w:rsid w:val="00871405"/>
    <w:rsid w:val="0088522C"/>
    <w:rsid w:val="0089173C"/>
    <w:rsid w:val="00896580"/>
    <w:rsid w:val="008A1467"/>
    <w:rsid w:val="008B01AA"/>
    <w:rsid w:val="008B0AD6"/>
    <w:rsid w:val="008B31B9"/>
    <w:rsid w:val="008C2C0A"/>
    <w:rsid w:val="008C40B7"/>
    <w:rsid w:val="008D005A"/>
    <w:rsid w:val="008D2E3E"/>
    <w:rsid w:val="008E426F"/>
    <w:rsid w:val="008F0554"/>
    <w:rsid w:val="008F10F4"/>
    <w:rsid w:val="008F253C"/>
    <w:rsid w:val="0090252D"/>
    <w:rsid w:val="0090496D"/>
    <w:rsid w:val="00914B36"/>
    <w:rsid w:val="009176F8"/>
    <w:rsid w:val="009318D4"/>
    <w:rsid w:val="009344FD"/>
    <w:rsid w:val="009367D4"/>
    <w:rsid w:val="00944FD2"/>
    <w:rsid w:val="00945390"/>
    <w:rsid w:val="00953EA1"/>
    <w:rsid w:val="00956A2A"/>
    <w:rsid w:val="00957802"/>
    <w:rsid w:val="0096545D"/>
    <w:rsid w:val="009808BE"/>
    <w:rsid w:val="00981CDD"/>
    <w:rsid w:val="00986E58"/>
    <w:rsid w:val="00992224"/>
    <w:rsid w:val="00993E7C"/>
    <w:rsid w:val="0099574E"/>
    <w:rsid w:val="009A0C90"/>
    <w:rsid w:val="009A1CBB"/>
    <w:rsid w:val="009A4AFC"/>
    <w:rsid w:val="009B4449"/>
    <w:rsid w:val="009C1E2B"/>
    <w:rsid w:val="009D1340"/>
    <w:rsid w:val="009D2A57"/>
    <w:rsid w:val="009D49BB"/>
    <w:rsid w:val="009D6B5D"/>
    <w:rsid w:val="009D7CE6"/>
    <w:rsid w:val="009D7D63"/>
    <w:rsid w:val="009E1800"/>
    <w:rsid w:val="009E77F6"/>
    <w:rsid w:val="009F0FB0"/>
    <w:rsid w:val="009F2D71"/>
    <w:rsid w:val="009F520B"/>
    <w:rsid w:val="00A014BC"/>
    <w:rsid w:val="00A173D4"/>
    <w:rsid w:val="00A17829"/>
    <w:rsid w:val="00A211F1"/>
    <w:rsid w:val="00A21BBC"/>
    <w:rsid w:val="00A30B2F"/>
    <w:rsid w:val="00A32DDB"/>
    <w:rsid w:val="00A42C69"/>
    <w:rsid w:val="00A47F2E"/>
    <w:rsid w:val="00A65C17"/>
    <w:rsid w:val="00A7555F"/>
    <w:rsid w:val="00A8067A"/>
    <w:rsid w:val="00A80C14"/>
    <w:rsid w:val="00A80F36"/>
    <w:rsid w:val="00A86E6D"/>
    <w:rsid w:val="00A9628E"/>
    <w:rsid w:val="00A963BF"/>
    <w:rsid w:val="00AA2C13"/>
    <w:rsid w:val="00AA3BEB"/>
    <w:rsid w:val="00AA4029"/>
    <w:rsid w:val="00AC614E"/>
    <w:rsid w:val="00AD20D3"/>
    <w:rsid w:val="00AE334E"/>
    <w:rsid w:val="00AF08AC"/>
    <w:rsid w:val="00B13CCF"/>
    <w:rsid w:val="00B207F5"/>
    <w:rsid w:val="00B254C6"/>
    <w:rsid w:val="00B2629C"/>
    <w:rsid w:val="00B334FE"/>
    <w:rsid w:val="00B33614"/>
    <w:rsid w:val="00B47203"/>
    <w:rsid w:val="00B75AC7"/>
    <w:rsid w:val="00B85634"/>
    <w:rsid w:val="00B860A4"/>
    <w:rsid w:val="00B86D84"/>
    <w:rsid w:val="00B9261F"/>
    <w:rsid w:val="00B9271D"/>
    <w:rsid w:val="00BA380F"/>
    <w:rsid w:val="00BB1457"/>
    <w:rsid w:val="00BC2BB1"/>
    <w:rsid w:val="00BD2B35"/>
    <w:rsid w:val="00BE57AE"/>
    <w:rsid w:val="00BF1BC2"/>
    <w:rsid w:val="00C12753"/>
    <w:rsid w:val="00C21965"/>
    <w:rsid w:val="00C311E0"/>
    <w:rsid w:val="00C36DCE"/>
    <w:rsid w:val="00C41F39"/>
    <w:rsid w:val="00C421D3"/>
    <w:rsid w:val="00C5003B"/>
    <w:rsid w:val="00C5089F"/>
    <w:rsid w:val="00C51651"/>
    <w:rsid w:val="00C62CB7"/>
    <w:rsid w:val="00C63BA5"/>
    <w:rsid w:val="00C731B8"/>
    <w:rsid w:val="00C74D82"/>
    <w:rsid w:val="00C84381"/>
    <w:rsid w:val="00C85AD4"/>
    <w:rsid w:val="00CC4ECD"/>
    <w:rsid w:val="00CD2AE3"/>
    <w:rsid w:val="00CD500F"/>
    <w:rsid w:val="00CE4A95"/>
    <w:rsid w:val="00CE714B"/>
    <w:rsid w:val="00CF10DF"/>
    <w:rsid w:val="00CF39C8"/>
    <w:rsid w:val="00D0189D"/>
    <w:rsid w:val="00D0220E"/>
    <w:rsid w:val="00D02E75"/>
    <w:rsid w:val="00D03084"/>
    <w:rsid w:val="00D10986"/>
    <w:rsid w:val="00D211A4"/>
    <w:rsid w:val="00D50D8B"/>
    <w:rsid w:val="00D513B5"/>
    <w:rsid w:val="00D56C69"/>
    <w:rsid w:val="00D600DD"/>
    <w:rsid w:val="00D60F5B"/>
    <w:rsid w:val="00D61236"/>
    <w:rsid w:val="00D64A28"/>
    <w:rsid w:val="00D73417"/>
    <w:rsid w:val="00D739E6"/>
    <w:rsid w:val="00D93C85"/>
    <w:rsid w:val="00DC725B"/>
    <w:rsid w:val="00DC72AE"/>
    <w:rsid w:val="00DD0EAA"/>
    <w:rsid w:val="00E04F82"/>
    <w:rsid w:val="00E11251"/>
    <w:rsid w:val="00E154ED"/>
    <w:rsid w:val="00E156EB"/>
    <w:rsid w:val="00E1581B"/>
    <w:rsid w:val="00E235A8"/>
    <w:rsid w:val="00E23CCB"/>
    <w:rsid w:val="00E26246"/>
    <w:rsid w:val="00E3178B"/>
    <w:rsid w:val="00E327FC"/>
    <w:rsid w:val="00E427AE"/>
    <w:rsid w:val="00E45567"/>
    <w:rsid w:val="00E47D2F"/>
    <w:rsid w:val="00E70540"/>
    <w:rsid w:val="00E725F3"/>
    <w:rsid w:val="00E74CF5"/>
    <w:rsid w:val="00E86BB8"/>
    <w:rsid w:val="00EA6818"/>
    <w:rsid w:val="00EA77F4"/>
    <w:rsid w:val="00EA7BED"/>
    <w:rsid w:val="00EB480C"/>
    <w:rsid w:val="00EB70F1"/>
    <w:rsid w:val="00EE2782"/>
    <w:rsid w:val="00EF4976"/>
    <w:rsid w:val="00F16E1A"/>
    <w:rsid w:val="00F22437"/>
    <w:rsid w:val="00F4096D"/>
    <w:rsid w:val="00F57263"/>
    <w:rsid w:val="00F607C8"/>
    <w:rsid w:val="00F722DE"/>
    <w:rsid w:val="00F82415"/>
    <w:rsid w:val="00F85693"/>
    <w:rsid w:val="00F90AF4"/>
    <w:rsid w:val="00F94BDD"/>
    <w:rsid w:val="00F96A5F"/>
    <w:rsid w:val="00FB35E9"/>
    <w:rsid w:val="00FC0635"/>
    <w:rsid w:val="00FC426F"/>
    <w:rsid w:val="00F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02B2E"/>
  <w15:docId w15:val="{6365AF4D-EB86-4994-B9F9-C179B611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5C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10F4"/>
    <w:rPr>
      <w:color w:val="0000FF"/>
      <w:u w:val="single"/>
    </w:rPr>
  </w:style>
  <w:style w:type="paragraph" w:styleId="Header">
    <w:name w:val="header"/>
    <w:basedOn w:val="Normal"/>
    <w:rsid w:val="006439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39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4C53C8"/>
    <w:rPr>
      <w:rFonts w:ascii="Book Antiqua" w:hAnsi="Book Antiqua"/>
      <w:sz w:val="20"/>
    </w:rPr>
  </w:style>
  <w:style w:type="paragraph" w:customStyle="1" w:styleId="Line2">
    <w:name w:val="Line 2"/>
    <w:basedOn w:val="Normal"/>
    <w:rsid w:val="00CD2AE3"/>
    <w:pPr>
      <w:ind w:left="1440"/>
    </w:pPr>
    <w:rPr>
      <w:sz w:val="20"/>
      <w:szCs w:val="20"/>
    </w:rPr>
  </w:style>
  <w:style w:type="paragraph" w:styleId="BodyText">
    <w:name w:val="Body Text"/>
    <w:basedOn w:val="Normal"/>
    <w:link w:val="BodyTextChar"/>
    <w:rsid w:val="009318D4"/>
    <w:pPr>
      <w:spacing w:after="120"/>
    </w:pPr>
  </w:style>
  <w:style w:type="paragraph" w:styleId="BalloonText">
    <w:name w:val="Balloon Text"/>
    <w:basedOn w:val="Normal"/>
    <w:semiHidden/>
    <w:rsid w:val="00065D0E"/>
    <w:rPr>
      <w:rFonts w:ascii="Tahoma" w:hAnsi="Tahoma" w:cs="Tahoma"/>
      <w:sz w:val="16"/>
      <w:szCs w:val="16"/>
    </w:rPr>
  </w:style>
  <w:style w:type="character" w:customStyle="1" w:styleId="ccbntxt1">
    <w:name w:val="ccbntxt1"/>
    <w:basedOn w:val="DefaultParagraphFont"/>
    <w:rsid w:val="00373352"/>
    <w:rPr>
      <w:rFonts w:ascii="Arial" w:hAnsi="Arial" w:cs="Arial" w:hint="default"/>
      <w:color w:val="000000"/>
      <w:sz w:val="18"/>
      <w:szCs w:val="18"/>
    </w:rPr>
  </w:style>
  <w:style w:type="paragraph" w:styleId="NormalWeb">
    <w:name w:val="Normal (Web)"/>
    <w:basedOn w:val="Normal"/>
    <w:rsid w:val="009176F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74E6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074E68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72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field@at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v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.field@att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n.field@at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.field@at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87D1-D92F-4A05-BDB0-1D55D1A5F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 FIELD</vt:lpstr>
    </vt:vector>
  </TitlesOfParts>
  <Company>DPF Services</Company>
  <LinksUpToDate>false</LinksUpToDate>
  <CharactersWithSpaces>12495</CharactersWithSpaces>
  <SharedDoc>false</SharedDoc>
  <HLinks>
    <vt:vector size="18" baseType="variant">
      <vt:variant>
        <vt:i4>127</vt:i4>
      </vt:variant>
      <vt:variant>
        <vt:i4>6</vt:i4>
      </vt:variant>
      <vt:variant>
        <vt:i4>0</vt:i4>
      </vt:variant>
      <vt:variant>
        <vt:i4>5</vt:i4>
      </vt:variant>
      <vt:variant>
        <vt:lpwstr>mailto:dan.field@att.net</vt:lpwstr>
      </vt:variant>
      <vt:variant>
        <vt:lpwstr/>
      </vt:variant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mailto:dan.field@att.net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mailto:dan.field@att.net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 FIELD</dc:title>
  <dc:subject/>
  <dc:creator>dfield</dc:creator>
  <cp:keywords/>
  <dc:description/>
  <cp:lastModifiedBy>Paula Field</cp:lastModifiedBy>
  <cp:revision>1</cp:revision>
  <cp:lastPrinted>2018-02-08T14:13:00Z</cp:lastPrinted>
  <dcterms:created xsi:type="dcterms:W3CDTF">2022-06-09T13:22:00Z</dcterms:created>
  <dcterms:modified xsi:type="dcterms:W3CDTF">2022-06-16T21:11:00Z</dcterms:modified>
</cp:coreProperties>
</file>